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ADE40" w14:textId="67098863" w:rsidR="002454D4" w:rsidRPr="00967CFB" w:rsidRDefault="002454D4" w:rsidP="002454D4">
      <w:pPr>
        <w:tabs>
          <w:tab w:val="center" w:pos="4536"/>
          <w:tab w:val="right" w:pos="7938"/>
          <w:tab w:val="right" w:pos="9639"/>
        </w:tabs>
        <w:ind w:right="2"/>
        <w:jc w:val="distribute"/>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22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8E5D28">
        <w:rPr>
          <w:rFonts w:ascii="Arial" w:hAnsi="Arial" w:cs="Arial"/>
          <w:b/>
          <w:bCs/>
          <w:sz w:val="28"/>
        </w:rPr>
        <w:t>R1-2</w:t>
      </w:r>
      <w:r>
        <w:rPr>
          <w:rFonts w:ascii="Arial" w:hAnsi="Arial" w:cs="Arial"/>
          <w:b/>
          <w:bCs/>
          <w:sz w:val="28"/>
        </w:rPr>
        <w:t>50</w:t>
      </w:r>
      <w:r w:rsidR="00A34C29">
        <w:rPr>
          <w:rFonts w:ascii="Arial" w:hAnsi="Arial" w:cs="Arial"/>
          <w:b/>
          <w:bCs/>
          <w:sz w:val="28"/>
        </w:rPr>
        <w:t>5446</w:t>
      </w:r>
    </w:p>
    <w:bookmarkEnd w:id="0"/>
    <w:p w14:paraId="30BD2913" w14:textId="77777777" w:rsidR="002454D4" w:rsidRPr="00D95EFA" w:rsidRDefault="002454D4" w:rsidP="002454D4">
      <w:pPr>
        <w:spacing w:before="0" w:after="0" w:line="300" w:lineRule="auto"/>
        <w:jc w:val="left"/>
        <w:rPr>
          <w:rFonts w:ascii="Arial" w:eastAsia="MS Mincho" w:hAnsi="Arial" w:cs="Arial"/>
          <w:b/>
          <w:bCs/>
          <w:sz w:val="28"/>
          <w:lang w:eastAsia="ja-JP"/>
        </w:rPr>
      </w:pPr>
      <w:r w:rsidRPr="00D95EFA">
        <w:rPr>
          <w:rFonts w:ascii="Arial" w:eastAsia="MS Mincho" w:hAnsi="Arial" w:cs="Arial"/>
          <w:b/>
          <w:bCs/>
          <w:sz w:val="28"/>
          <w:lang w:eastAsia="ja-JP"/>
        </w:rPr>
        <w:t xml:space="preserve">Bengaluru, </w:t>
      </w:r>
      <w:r w:rsidRPr="00D95EFA">
        <w:rPr>
          <w:rFonts w:ascii="Arial" w:eastAsia="MS Mincho" w:hAnsi="Arial" w:cs="Arial" w:hint="eastAsia"/>
          <w:b/>
          <w:bCs/>
          <w:sz w:val="28"/>
          <w:lang w:eastAsia="ja-JP"/>
        </w:rPr>
        <w:t>India</w:t>
      </w:r>
      <w:r w:rsidRPr="00D95EFA">
        <w:rPr>
          <w:rFonts w:ascii="Arial" w:eastAsia="MS Mincho" w:hAnsi="Arial" w:cs="Arial"/>
          <w:b/>
          <w:bCs/>
          <w:sz w:val="28"/>
          <w:lang w:eastAsia="ja-JP"/>
        </w:rPr>
        <w:t xml:space="preserve">, </w:t>
      </w:r>
      <w:r w:rsidRPr="00D95EFA">
        <w:rPr>
          <w:rFonts w:ascii="Arial" w:eastAsia="MS Mincho" w:hAnsi="Arial" w:cs="Arial" w:hint="eastAsia"/>
          <w:b/>
          <w:bCs/>
          <w:sz w:val="28"/>
          <w:lang w:eastAsia="ja-JP"/>
        </w:rPr>
        <w:t>Aug 25</w:t>
      </w:r>
      <w:r w:rsidRPr="00D95EFA">
        <w:rPr>
          <w:rFonts w:ascii="Arial" w:eastAsia="MS Mincho" w:hAnsi="Arial" w:cs="Arial" w:hint="eastAsia"/>
          <w:b/>
          <w:bCs/>
          <w:sz w:val="28"/>
          <w:vertAlign w:val="superscript"/>
          <w:lang w:eastAsia="ja-JP"/>
        </w:rPr>
        <w:t>th</w:t>
      </w:r>
      <w:r w:rsidRPr="00D95EFA">
        <w:rPr>
          <w:rFonts w:ascii="Arial" w:eastAsia="MS Mincho" w:hAnsi="Arial" w:cs="Arial"/>
          <w:b/>
          <w:bCs/>
          <w:sz w:val="28"/>
          <w:lang w:eastAsia="ja-JP"/>
        </w:rPr>
        <w:t xml:space="preserve"> – 2</w:t>
      </w:r>
      <w:r w:rsidRPr="00D95EFA">
        <w:rPr>
          <w:rFonts w:ascii="Arial" w:eastAsia="MS Mincho" w:hAnsi="Arial" w:cs="Arial" w:hint="eastAsia"/>
          <w:b/>
          <w:bCs/>
          <w:sz w:val="28"/>
          <w:lang w:eastAsia="ja-JP"/>
        </w:rPr>
        <w:t>9</w:t>
      </w:r>
      <w:r w:rsidRPr="00D95EFA">
        <w:rPr>
          <w:rFonts w:ascii="Arial" w:eastAsia="MS Mincho" w:hAnsi="Arial" w:cs="Arial"/>
          <w:b/>
          <w:bCs/>
          <w:sz w:val="28"/>
          <w:vertAlign w:val="superscript"/>
          <w:lang w:eastAsia="ja-JP"/>
        </w:rPr>
        <w:t>th</w:t>
      </w:r>
      <w:r w:rsidRPr="00D95EFA">
        <w:rPr>
          <w:rFonts w:ascii="Arial" w:eastAsia="MS Mincho" w:hAnsi="Arial" w:cs="Arial"/>
          <w:b/>
          <w:bCs/>
          <w:sz w:val="28"/>
          <w:lang w:eastAsia="ja-JP"/>
        </w:rPr>
        <w:t>, 2025</w:t>
      </w:r>
    </w:p>
    <w:p w14:paraId="37C86749" w14:textId="77777777" w:rsidR="002454D4" w:rsidRDefault="002454D4" w:rsidP="002D4E62">
      <w:pPr>
        <w:spacing w:before="0" w:after="0" w:line="240" w:lineRule="auto"/>
        <w:ind w:left="1990" w:hanging="1990"/>
        <w:jc w:val="left"/>
        <w:rPr>
          <w:rFonts w:ascii="Arial" w:eastAsia="宋体" w:hAnsi="Arial" w:cs="Arial"/>
          <w:b/>
          <w:sz w:val="24"/>
          <w:szCs w:val="24"/>
          <w:lang w:eastAsia="en-US"/>
        </w:rPr>
      </w:pPr>
    </w:p>
    <w:p w14:paraId="334925BC" w14:textId="66E00AB8" w:rsidR="00517AEA" w:rsidRPr="007F0C29" w:rsidRDefault="00A2099C"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r>
      <w:r w:rsidR="00995C1F">
        <w:rPr>
          <w:rFonts w:ascii="Arial" w:eastAsia="宋体" w:hAnsi="Arial" w:cs="Arial"/>
          <w:b/>
          <w:sz w:val="24"/>
          <w:szCs w:val="24"/>
          <w:lang w:val="en-US" w:eastAsia="en-US"/>
        </w:rPr>
        <w:t>9.</w:t>
      </w:r>
      <w:r w:rsidR="00C87C27">
        <w:rPr>
          <w:rFonts w:ascii="Arial" w:eastAsia="宋体" w:hAnsi="Arial" w:cs="Arial"/>
          <w:b/>
          <w:sz w:val="24"/>
          <w:szCs w:val="24"/>
          <w:lang w:val="en-US" w:eastAsia="en-US"/>
        </w:rPr>
        <w:t>1.</w:t>
      </w:r>
      <w:r w:rsidR="006A16A8">
        <w:rPr>
          <w:rFonts w:ascii="Arial" w:eastAsia="宋体" w:hAnsi="Arial" w:cs="Arial"/>
          <w:b/>
          <w:sz w:val="24"/>
          <w:szCs w:val="24"/>
          <w:lang w:val="en-US" w:eastAsia="en-US"/>
        </w:rPr>
        <w:t>4</w:t>
      </w:r>
    </w:p>
    <w:p w14:paraId="18395FC3" w14:textId="651D67CC" w:rsidR="00517AEA" w:rsidRPr="007F0C29" w:rsidRDefault="005C5C10"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4BA052DD" w14:textId="77777777" w:rsidR="007838F1" w:rsidRDefault="00517AEA" w:rsidP="007838F1">
      <w:pPr>
        <w:overflowPunct/>
        <w:autoSpaceDE/>
        <w:autoSpaceDN/>
        <w:adjustRightInd/>
        <w:spacing w:before="0" w:after="0" w:line="240" w:lineRule="auto"/>
        <w:jc w:val="left"/>
        <w:textAlignment w:val="auto"/>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007838F1">
        <w:rPr>
          <w:rFonts w:ascii="Arial" w:eastAsia="宋体" w:hAnsi="Arial" w:cs="Arial"/>
          <w:b/>
          <w:sz w:val="24"/>
          <w:szCs w:val="24"/>
          <w:lang w:val="en-US" w:eastAsia="en-US"/>
        </w:rPr>
        <w:t xml:space="preserve">                  </w:t>
      </w:r>
      <w:r w:rsidRPr="007F0C29">
        <w:rPr>
          <w:rFonts w:ascii="Arial" w:eastAsia="宋体" w:hAnsi="Arial" w:cs="Arial"/>
          <w:b/>
          <w:sz w:val="24"/>
          <w:szCs w:val="24"/>
          <w:lang w:val="en-US" w:eastAsia="en-US"/>
        </w:rPr>
        <w:tab/>
      </w:r>
      <w:r w:rsidR="007838F1" w:rsidRPr="007838F1">
        <w:rPr>
          <w:rFonts w:ascii="Arial" w:eastAsia="宋体" w:hAnsi="Arial" w:cs="Arial"/>
          <w:b/>
          <w:sz w:val="24"/>
          <w:szCs w:val="24"/>
          <w:lang w:val="en-US" w:eastAsia="en-US"/>
        </w:rPr>
        <w:t>Discussion on UE features for enhancements of network energy</w:t>
      </w:r>
    </w:p>
    <w:p w14:paraId="1B79F4A7" w14:textId="61B1289E" w:rsidR="007838F1" w:rsidRPr="007838F1" w:rsidRDefault="007838F1" w:rsidP="007838F1">
      <w:pPr>
        <w:overflowPunct/>
        <w:autoSpaceDE/>
        <w:autoSpaceDN/>
        <w:adjustRightInd/>
        <w:spacing w:before="0" w:after="0" w:line="240" w:lineRule="auto"/>
        <w:jc w:val="left"/>
        <w:textAlignment w:val="auto"/>
        <w:rPr>
          <w:rFonts w:ascii="Arial" w:eastAsia="宋体" w:hAnsi="Arial" w:cs="Arial"/>
          <w:b/>
          <w:sz w:val="24"/>
          <w:szCs w:val="24"/>
          <w:lang w:val="en-US" w:eastAsia="en-US"/>
        </w:rPr>
      </w:pPr>
      <w:r w:rsidRPr="007838F1">
        <w:rPr>
          <w:rFonts w:ascii="Arial" w:eastAsia="宋体" w:hAnsi="Arial" w:cs="Arial"/>
          <w:b/>
          <w:sz w:val="24"/>
          <w:szCs w:val="24"/>
          <w:lang w:val="en-US" w:eastAsia="en-US"/>
        </w:rPr>
        <w:t xml:space="preserve"> </w:t>
      </w:r>
      <w:r>
        <w:rPr>
          <w:rFonts w:ascii="Arial" w:eastAsia="宋体" w:hAnsi="Arial" w:cs="Arial"/>
          <w:b/>
          <w:sz w:val="24"/>
          <w:szCs w:val="24"/>
          <w:lang w:val="en-US" w:eastAsia="en-US"/>
        </w:rPr>
        <w:tab/>
      </w:r>
      <w:r>
        <w:rPr>
          <w:rFonts w:ascii="Arial" w:eastAsia="宋体" w:hAnsi="Arial" w:cs="Arial"/>
          <w:b/>
          <w:sz w:val="24"/>
          <w:szCs w:val="24"/>
          <w:lang w:val="en-US" w:eastAsia="en-US"/>
        </w:rPr>
        <w:tab/>
      </w:r>
      <w:r>
        <w:rPr>
          <w:rFonts w:ascii="Arial" w:eastAsia="宋体" w:hAnsi="Arial" w:cs="Arial"/>
          <w:b/>
          <w:sz w:val="24"/>
          <w:szCs w:val="24"/>
          <w:lang w:val="en-US" w:eastAsia="en-US"/>
        </w:rPr>
        <w:tab/>
      </w:r>
      <w:r>
        <w:rPr>
          <w:rFonts w:ascii="Arial" w:eastAsia="宋体" w:hAnsi="Arial" w:cs="Arial"/>
          <w:b/>
          <w:sz w:val="24"/>
          <w:szCs w:val="24"/>
          <w:lang w:val="en-US" w:eastAsia="en-US"/>
        </w:rPr>
        <w:tab/>
      </w:r>
      <w:r>
        <w:rPr>
          <w:rFonts w:ascii="Arial" w:eastAsia="宋体" w:hAnsi="Arial" w:cs="Arial"/>
          <w:b/>
          <w:sz w:val="24"/>
          <w:szCs w:val="24"/>
          <w:lang w:val="en-US" w:eastAsia="en-US"/>
        </w:rPr>
        <w:tab/>
      </w:r>
      <w:r>
        <w:rPr>
          <w:rFonts w:ascii="Arial" w:eastAsia="宋体" w:hAnsi="Arial" w:cs="Arial"/>
          <w:b/>
          <w:sz w:val="24"/>
          <w:szCs w:val="24"/>
          <w:lang w:val="en-US" w:eastAsia="en-US"/>
        </w:rPr>
        <w:tab/>
      </w:r>
      <w:r>
        <w:rPr>
          <w:rFonts w:ascii="Arial" w:eastAsia="宋体" w:hAnsi="Arial" w:cs="Arial"/>
          <w:b/>
          <w:sz w:val="24"/>
          <w:szCs w:val="24"/>
          <w:lang w:val="en-US" w:eastAsia="en-US"/>
        </w:rPr>
        <w:tab/>
      </w:r>
      <w:r w:rsidRPr="007838F1">
        <w:rPr>
          <w:rFonts w:ascii="Arial" w:eastAsia="宋体" w:hAnsi="Arial" w:cs="Arial"/>
          <w:b/>
          <w:sz w:val="24"/>
          <w:szCs w:val="24"/>
          <w:lang w:val="en-US" w:eastAsia="en-US"/>
        </w:rPr>
        <w:t>savings for NR</w:t>
      </w:r>
    </w:p>
    <w:p w14:paraId="6C1B73BC" w14:textId="30AB7B97" w:rsidR="00517AEA" w:rsidRPr="007F0C29" w:rsidRDefault="00517AEA" w:rsidP="002D4E62">
      <w:pPr>
        <w:spacing w:before="0" w:after="0" w:line="240" w:lineRule="auto"/>
        <w:ind w:left="1990" w:hanging="1990"/>
        <w:jc w:val="left"/>
        <w:rPr>
          <w:rFonts w:ascii="Arial" w:eastAsia="宋体" w:hAnsi="Arial" w:cs="Arial"/>
          <w:b/>
          <w:sz w:val="24"/>
          <w:szCs w:val="24"/>
          <w:lang w:val="en-US" w:eastAsia="en-US"/>
        </w:rPr>
      </w:pPr>
    </w:p>
    <w:p w14:paraId="7433E077" w14:textId="67D90818" w:rsidR="00517AEA" w:rsidRPr="007F0C29" w:rsidRDefault="00517AEA" w:rsidP="002D4E62">
      <w:pPr>
        <w:pBdr>
          <w:bottom w:val="single" w:sz="12" w:space="1" w:color="auto"/>
        </w:pBd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r>
      <w:r w:rsidR="005B62C9">
        <w:rPr>
          <w:rFonts w:ascii="Arial" w:eastAsia="宋体" w:hAnsi="Arial" w:cs="Arial"/>
          <w:b/>
          <w:sz w:val="24"/>
          <w:szCs w:val="24"/>
          <w:lang w:val="en-US" w:eastAsia="en-US"/>
        </w:rPr>
        <w:t>Decision</w:t>
      </w:r>
    </w:p>
    <w:p w14:paraId="4E96B9DC" w14:textId="77777777" w:rsidR="00BB1537" w:rsidRDefault="00517AEA" w:rsidP="002D4E62">
      <w:pPr>
        <w:pStyle w:val="1"/>
        <w:spacing w:line="240" w:lineRule="auto"/>
        <w:rPr>
          <w:b/>
          <w:sz w:val="32"/>
          <w:szCs w:val="32"/>
        </w:rPr>
      </w:pPr>
      <w:r w:rsidRPr="00E0519E">
        <w:rPr>
          <w:b/>
          <w:sz w:val="32"/>
          <w:szCs w:val="32"/>
        </w:rPr>
        <w:t>Introduction</w:t>
      </w:r>
      <w:bookmarkStart w:id="2" w:name="_Hlk131423587"/>
    </w:p>
    <w:bookmarkEnd w:id="2"/>
    <w:p w14:paraId="1D089814" w14:textId="77777777" w:rsidR="00BB650A" w:rsidRDefault="00BB650A" w:rsidP="001E64F7">
      <w:pPr>
        <w:spacing w:line="240" w:lineRule="auto"/>
        <w:rPr>
          <w:rFonts w:eastAsiaTheme="minorEastAsia"/>
          <w:sz w:val="21"/>
          <w:szCs w:val="21"/>
          <w:lang w:val="en-US" w:eastAsia="zh-CN"/>
        </w:rPr>
      </w:pPr>
    </w:p>
    <w:p w14:paraId="005128B9" w14:textId="7272BBF6" w:rsidR="007F0D04" w:rsidRPr="007F0D04" w:rsidRDefault="007F0D04" w:rsidP="001E64F7">
      <w:pPr>
        <w:spacing w:line="240" w:lineRule="auto"/>
        <w:rPr>
          <w:rFonts w:eastAsiaTheme="minorEastAsia"/>
          <w:sz w:val="22"/>
          <w:lang w:eastAsia="zh-CN"/>
        </w:rPr>
      </w:pPr>
      <w:r>
        <w:rPr>
          <w:rFonts w:eastAsiaTheme="minorEastAsia" w:hint="eastAsia"/>
          <w:sz w:val="21"/>
          <w:szCs w:val="21"/>
          <w:lang w:val="en-US" w:eastAsia="zh-CN"/>
        </w:rPr>
        <w:t>I</w:t>
      </w:r>
      <w:r>
        <w:rPr>
          <w:rFonts w:eastAsiaTheme="minorEastAsia"/>
          <w:sz w:val="21"/>
          <w:szCs w:val="21"/>
          <w:lang w:val="en-US" w:eastAsia="zh-CN"/>
        </w:rPr>
        <w:t>n RAN</w:t>
      </w:r>
      <w:r w:rsidR="001E64F7">
        <w:rPr>
          <w:rFonts w:eastAsiaTheme="minorEastAsia"/>
          <w:sz w:val="21"/>
          <w:szCs w:val="21"/>
          <w:lang w:val="en-US" w:eastAsia="zh-CN"/>
        </w:rPr>
        <w:t>1#12</w:t>
      </w:r>
      <w:r w:rsidR="002045C1">
        <w:rPr>
          <w:rFonts w:eastAsiaTheme="minorEastAsia"/>
          <w:sz w:val="21"/>
          <w:szCs w:val="21"/>
          <w:lang w:val="en-US" w:eastAsia="zh-CN"/>
        </w:rPr>
        <w:t>1</w:t>
      </w:r>
      <w:r w:rsidR="001E64F7">
        <w:rPr>
          <w:rFonts w:eastAsiaTheme="minorEastAsia"/>
          <w:sz w:val="21"/>
          <w:szCs w:val="21"/>
          <w:lang w:val="en-US" w:eastAsia="zh-CN"/>
        </w:rPr>
        <w:t xml:space="preserve"> meeting, UE features for NES enhancements were discussed</w:t>
      </w:r>
      <w:r w:rsidRPr="007F0D04">
        <w:rPr>
          <w:sz w:val="21"/>
          <w:szCs w:val="24"/>
        </w:rPr>
        <w:t>.</w:t>
      </w:r>
      <w:r w:rsidR="001E64F7">
        <w:rPr>
          <w:sz w:val="21"/>
          <w:szCs w:val="24"/>
        </w:rPr>
        <w:t xml:space="preserve"> The </w:t>
      </w:r>
      <w:r w:rsidR="004754BD">
        <w:rPr>
          <w:sz w:val="21"/>
          <w:szCs w:val="24"/>
        </w:rPr>
        <w:t>relevant agreements</w:t>
      </w:r>
      <w:r w:rsidR="00A56A1B">
        <w:rPr>
          <w:sz w:val="21"/>
          <w:szCs w:val="24"/>
        </w:rPr>
        <w:t xml:space="preserve"> can be found</w:t>
      </w:r>
      <w:r w:rsidR="00095735">
        <w:rPr>
          <w:sz w:val="21"/>
          <w:szCs w:val="24"/>
        </w:rPr>
        <w:t xml:space="preserve"> in </w:t>
      </w:r>
      <w:r w:rsidR="00A56A1B">
        <w:rPr>
          <w:sz w:val="21"/>
          <w:szCs w:val="24"/>
        </w:rPr>
        <w:t>chairman notes</w:t>
      </w:r>
      <w:r w:rsidR="00405997">
        <w:rPr>
          <w:sz w:val="21"/>
          <w:szCs w:val="24"/>
        </w:rPr>
        <w:fldChar w:fldCharType="begin"/>
      </w:r>
      <w:r w:rsidR="00405997">
        <w:rPr>
          <w:sz w:val="21"/>
          <w:szCs w:val="24"/>
        </w:rPr>
        <w:instrText xml:space="preserve"> REF _Ref193890046 \r \h </w:instrText>
      </w:r>
      <w:r w:rsidR="00405997">
        <w:rPr>
          <w:sz w:val="21"/>
          <w:szCs w:val="24"/>
        </w:rPr>
      </w:r>
      <w:r w:rsidR="00405997">
        <w:rPr>
          <w:sz w:val="21"/>
          <w:szCs w:val="24"/>
        </w:rPr>
        <w:fldChar w:fldCharType="separate"/>
      </w:r>
      <w:r w:rsidR="00405997">
        <w:rPr>
          <w:sz w:val="21"/>
          <w:szCs w:val="24"/>
        </w:rPr>
        <w:t>[1]</w:t>
      </w:r>
      <w:r w:rsidR="00405997">
        <w:rPr>
          <w:sz w:val="21"/>
          <w:szCs w:val="24"/>
        </w:rPr>
        <w:fldChar w:fldCharType="end"/>
      </w:r>
      <w:r w:rsidR="00A56A1B">
        <w:rPr>
          <w:sz w:val="21"/>
          <w:szCs w:val="24"/>
        </w:rPr>
        <w:t>.</w:t>
      </w:r>
    </w:p>
    <w:p w14:paraId="11A002E3" w14:textId="77777777" w:rsidR="00BE59C3" w:rsidRDefault="00BE59C3" w:rsidP="00A75942">
      <w:pPr>
        <w:spacing w:line="240" w:lineRule="auto"/>
        <w:rPr>
          <w:rFonts w:eastAsia="宋体"/>
          <w:sz w:val="21"/>
          <w:szCs w:val="21"/>
          <w:lang w:val="en-US" w:eastAsia="zh-CN"/>
        </w:rPr>
      </w:pPr>
    </w:p>
    <w:p w14:paraId="096F3971" w14:textId="5FB84E8E" w:rsidR="00963D8F" w:rsidRPr="006B04DA" w:rsidRDefault="006B04DA" w:rsidP="00A75942">
      <w:pPr>
        <w:spacing w:line="240" w:lineRule="auto"/>
        <w:rPr>
          <w:rFonts w:eastAsia="宋体"/>
          <w:sz w:val="21"/>
          <w:szCs w:val="21"/>
          <w:lang w:val="en-US" w:eastAsia="zh-CN"/>
        </w:rPr>
      </w:pPr>
      <w:r w:rsidRPr="006B04DA">
        <w:rPr>
          <w:rFonts w:eastAsia="宋体"/>
          <w:sz w:val="21"/>
          <w:szCs w:val="21"/>
          <w:lang w:val="en-US" w:eastAsia="zh-CN"/>
        </w:rPr>
        <w:t xml:space="preserve">In this contribution, we provide our </w:t>
      </w:r>
      <w:r w:rsidR="00846088">
        <w:rPr>
          <w:rFonts w:eastAsia="宋体" w:hint="eastAsia"/>
          <w:sz w:val="21"/>
          <w:szCs w:val="21"/>
          <w:lang w:val="en-US" w:eastAsia="zh-CN"/>
        </w:rPr>
        <w:t>views</w:t>
      </w:r>
      <w:r w:rsidR="00846088">
        <w:rPr>
          <w:rFonts w:eastAsia="宋体"/>
          <w:sz w:val="21"/>
          <w:szCs w:val="21"/>
          <w:lang w:val="en-US" w:eastAsia="zh-CN"/>
        </w:rPr>
        <w:t xml:space="preserve"> </w:t>
      </w:r>
      <w:r w:rsidR="007F0D04">
        <w:rPr>
          <w:rFonts w:eastAsia="宋体"/>
          <w:sz w:val="21"/>
          <w:szCs w:val="21"/>
          <w:lang w:val="en-US" w:eastAsia="zh-CN"/>
        </w:rPr>
        <w:t>on UE features for NES enhancements</w:t>
      </w:r>
      <w:r w:rsidRPr="006B04DA">
        <w:rPr>
          <w:rFonts w:eastAsia="宋体"/>
          <w:sz w:val="21"/>
          <w:szCs w:val="21"/>
          <w:lang w:val="en-US" w:eastAsia="zh-CN"/>
        </w:rPr>
        <w:t xml:space="preserve">. </w:t>
      </w:r>
    </w:p>
    <w:p w14:paraId="74D7F2E0" w14:textId="62D4D9B9" w:rsidR="00807960" w:rsidRDefault="00971821" w:rsidP="002D4E62">
      <w:pPr>
        <w:pStyle w:val="1"/>
        <w:spacing w:line="240" w:lineRule="auto"/>
        <w:rPr>
          <w:b/>
          <w:sz w:val="32"/>
          <w:szCs w:val="32"/>
        </w:rPr>
      </w:pPr>
      <w:r w:rsidRPr="00E0519E">
        <w:rPr>
          <w:b/>
          <w:sz w:val="32"/>
          <w:szCs w:val="32"/>
        </w:rPr>
        <w:t>Discussion</w:t>
      </w:r>
    </w:p>
    <w:p w14:paraId="1AB17DB4" w14:textId="77777777" w:rsidR="00AF3124" w:rsidRPr="00AF3124" w:rsidRDefault="00AF3124" w:rsidP="00AF3124">
      <w:pPr>
        <w:rPr>
          <w:rFonts w:eastAsiaTheme="minorEastAsia"/>
          <w:lang w:val="en-US" w:eastAsia="zh-CN"/>
        </w:rPr>
      </w:pPr>
    </w:p>
    <w:p w14:paraId="1144DD8C" w14:textId="6C482D4B" w:rsidR="00772E1B" w:rsidRDefault="0071488C" w:rsidP="00F46A05">
      <w:pPr>
        <w:spacing w:line="240" w:lineRule="auto"/>
        <w:rPr>
          <w:rFonts w:eastAsiaTheme="minorEastAsia"/>
          <w:b/>
          <w:bCs/>
          <w:sz w:val="21"/>
          <w:szCs w:val="21"/>
          <w:u w:val="single"/>
          <w:lang w:val="en-US" w:eastAsia="zh-CN"/>
        </w:rPr>
      </w:pPr>
      <w:bookmarkStart w:id="3" w:name="_Hlk118291785"/>
      <w:bookmarkStart w:id="4" w:name="_Hlk118291361"/>
      <w:r>
        <w:rPr>
          <w:rFonts w:eastAsiaTheme="minorEastAsia"/>
          <w:b/>
          <w:bCs/>
          <w:sz w:val="21"/>
          <w:szCs w:val="21"/>
          <w:u w:val="single"/>
          <w:lang w:val="en-US" w:eastAsia="zh-CN"/>
        </w:rPr>
        <w:t>F</w:t>
      </w:r>
      <w:r>
        <w:rPr>
          <w:rFonts w:eastAsiaTheme="minorEastAsia" w:hint="eastAsia"/>
          <w:b/>
          <w:bCs/>
          <w:sz w:val="21"/>
          <w:szCs w:val="21"/>
          <w:u w:val="single"/>
          <w:lang w:val="en-US" w:eastAsia="zh-CN"/>
        </w:rPr>
        <w:t>eature</w:t>
      </w:r>
      <w:r>
        <w:rPr>
          <w:rFonts w:eastAsiaTheme="minorEastAsia"/>
          <w:b/>
          <w:bCs/>
          <w:sz w:val="21"/>
          <w:szCs w:val="21"/>
          <w:u w:val="single"/>
          <w:lang w:val="en-US" w:eastAsia="zh-CN"/>
        </w:rPr>
        <w:t xml:space="preserve"> group for on-demand SSB</w:t>
      </w:r>
    </w:p>
    <w:p w14:paraId="27D69454" w14:textId="77777777" w:rsidR="00B2573F" w:rsidRDefault="00B2573F" w:rsidP="00F46A05">
      <w:pPr>
        <w:spacing w:line="240" w:lineRule="auto"/>
        <w:rPr>
          <w:rFonts w:eastAsiaTheme="minorEastAsia"/>
          <w:b/>
          <w:bCs/>
          <w:sz w:val="21"/>
          <w:szCs w:val="21"/>
          <w:lang w:val="en-US" w:eastAsia="zh-CN"/>
        </w:rPr>
      </w:pPr>
    </w:p>
    <w:p w14:paraId="2D6F9D4F" w14:textId="57F95C1E" w:rsidR="00126B28" w:rsidRDefault="004C4FB7" w:rsidP="00F46A05">
      <w:pPr>
        <w:spacing w:line="240" w:lineRule="auto"/>
        <w:rPr>
          <w:rFonts w:eastAsiaTheme="minorEastAsia"/>
          <w:sz w:val="21"/>
          <w:szCs w:val="21"/>
          <w:lang w:val="en-US" w:eastAsia="zh-CN"/>
        </w:rPr>
      </w:pPr>
      <w:r>
        <w:rPr>
          <w:rFonts w:eastAsiaTheme="minorEastAsia"/>
          <w:sz w:val="21"/>
          <w:szCs w:val="21"/>
          <w:lang w:val="en-US" w:eastAsia="zh-CN"/>
        </w:rPr>
        <w:t xml:space="preserve">A controversial issue is how to handle deactivation, despite of </w:t>
      </w:r>
      <w:r w:rsidR="00BD45F7">
        <w:rPr>
          <w:rFonts w:eastAsiaTheme="minorEastAsia"/>
          <w:sz w:val="21"/>
          <w:szCs w:val="21"/>
          <w:lang w:val="en-US" w:eastAsia="zh-CN"/>
        </w:rPr>
        <w:t>RRC-based OD-SSB operation or MAC CE based OD-SSB operation.</w:t>
      </w:r>
      <w:r w:rsidR="005146C8">
        <w:rPr>
          <w:rFonts w:eastAsiaTheme="minorEastAsia"/>
          <w:sz w:val="21"/>
          <w:szCs w:val="21"/>
          <w:lang w:val="en-US" w:eastAsia="zh-CN"/>
        </w:rPr>
        <w:t xml:space="preserve"> </w:t>
      </w:r>
      <w:r w:rsidR="00B72ADC">
        <w:rPr>
          <w:rFonts w:eastAsiaTheme="minorEastAsia"/>
          <w:sz w:val="21"/>
          <w:szCs w:val="21"/>
          <w:lang w:val="en-US" w:eastAsia="zh-CN"/>
        </w:rPr>
        <w:t>Two mechanisms were agreed in RAN1#119 meeting to deactivate OD-SSB, which as shown as below:</w:t>
      </w:r>
    </w:p>
    <w:p w14:paraId="144FC33E" w14:textId="1C53E4F3" w:rsidR="00B72ADC" w:rsidRPr="00D93FCE" w:rsidRDefault="00B72ADC" w:rsidP="00B72ADC">
      <w:pPr>
        <w:pStyle w:val="af5"/>
        <w:numPr>
          <w:ilvl w:val="0"/>
          <w:numId w:val="16"/>
        </w:numPr>
        <w:spacing w:line="240" w:lineRule="auto"/>
        <w:rPr>
          <w:rFonts w:eastAsiaTheme="minorEastAsia"/>
          <w:sz w:val="22"/>
          <w:lang w:eastAsia="zh-CN"/>
        </w:rPr>
      </w:pPr>
      <w:r w:rsidRPr="00D93FCE">
        <w:rPr>
          <w:rFonts w:ascii="Times New Roman" w:hAnsi="Times New Roman"/>
          <w:sz w:val="21"/>
          <w:szCs w:val="21"/>
          <w:lang w:eastAsia="ko-KR"/>
        </w:rPr>
        <w:t>Option 1: Explicit indication of deactivation for on-demand SSB via MAC-CE for on-demand SSB transmission indication</w:t>
      </w:r>
    </w:p>
    <w:p w14:paraId="5982F799" w14:textId="3193D885" w:rsidR="00B72ADC" w:rsidRPr="00D93FCE" w:rsidRDefault="00B72ADC" w:rsidP="00B72ADC">
      <w:pPr>
        <w:pStyle w:val="af5"/>
        <w:numPr>
          <w:ilvl w:val="0"/>
          <w:numId w:val="16"/>
        </w:numPr>
        <w:spacing w:line="240" w:lineRule="auto"/>
        <w:rPr>
          <w:rFonts w:eastAsiaTheme="minorEastAsia"/>
          <w:sz w:val="22"/>
          <w:lang w:eastAsia="zh-CN"/>
        </w:rPr>
      </w:pPr>
      <w:r w:rsidRPr="00D93FCE">
        <w:rPr>
          <w:rFonts w:ascii="Times New Roman" w:hAnsi="Times New Roman"/>
          <w:sz w:val="21"/>
          <w:szCs w:val="21"/>
          <w:lang w:eastAsia="ko-KR"/>
        </w:rPr>
        <w:t>Option 2: Configuration/indication of the number N of on-demand SSB bursts to be transmitted after on-demand SSB is indicated</w:t>
      </w:r>
    </w:p>
    <w:p w14:paraId="4F0055DA" w14:textId="654E866A" w:rsidR="00F033BE" w:rsidRDefault="00135CC8" w:rsidP="00135CC8">
      <w:pPr>
        <w:spacing w:line="240" w:lineRule="auto"/>
        <w:rPr>
          <w:rFonts w:eastAsiaTheme="minorEastAsia"/>
          <w:sz w:val="21"/>
          <w:szCs w:val="21"/>
          <w:lang w:eastAsia="zh-CN"/>
        </w:rPr>
      </w:pPr>
      <w:r>
        <w:rPr>
          <w:rFonts w:eastAsiaTheme="minorEastAsia"/>
          <w:sz w:val="21"/>
          <w:szCs w:val="21"/>
          <w:lang w:eastAsia="zh-CN"/>
        </w:rPr>
        <w:t xml:space="preserve">Option 1 is MAC CE based deactivation while option 2 is RRC based deactivation. From this perspective, at least option 2 </w:t>
      </w:r>
      <w:r w:rsidR="00AF27C8">
        <w:rPr>
          <w:rFonts w:eastAsiaTheme="minorEastAsia"/>
          <w:sz w:val="21"/>
          <w:szCs w:val="21"/>
          <w:lang w:eastAsia="zh-CN"/>
        </w:rPr>
        <w:t>can be regarded as</w:t>
      </w:r>
      <w:r>
        <w:rPr>
          <w:rFonts w:eastAsiaTheme="minorEastAsia"/>
          <w:sz w:val="21"/>
          <w:szCs w:val="21"/>
          <w:lang w:eastAsia="zh-CN"/>
        </w:rPr>
        <w:t xml:space="preserve"> the default mechanism for OD-SSB deactivation</w:t>
      </w:r>
      <w:r w:rsidR="00AF27C8">
        <w:rPr>
          <w:rFonts w:eastAsiaTheme="minorEastAsia"/>
          <w:sz w:val="21"/>
          <w:szCs w:val="21"/>
          <w:lang w:eastAsia="zh-CN"/>
        </w:rPr>
        <w:t xml:space="preserve">, which </w:t>
      </w:r>
      <w:r w:rsidR="00D3129B">
        <w:rPr>
          <w:rFonts w:eastAsiaTheme="minorEastAsia"/>
          <w:sz w:val="21"/>
          <w:szCs w:val="21"/>
          <w:lang w:eastAsia="zh-CN"/>
        </w:rPr>
        <w:t>has been captured as</w:t>
      </w:r>
      <w:r w:rsidR="00AF27C8">
        <w:rPr>
          <w:rFonts w:eastAsiaTheme="minorEastAsia"/>
          <w:sz w:val="21"/>
          <w:szCs w:val="21"/>
          <w:lang w:eastAsia="zh-CN"/>
        </w:rPr>
        <w:t xml:space="preserve"> a component for FG-61 series.</w:t>
      </w:r>
      <w:r w:rsidR="000835CA">
        <w:rPr>
          <w:rFonts w:eastAsiaTheme="minorEastAsia" w:hint="eastAsia"/>
          <w:sz w:val="21"/>
          <w:szCs w:val="21"/>
          <w:lang w:eastAsia="zh-CN"/>
        </w:rPr>
        <w:t xml:space="preserve"> </w:t>
      </w:r>
      <w:r w:rsidR="000835CA">
        <w:rPr>
          <w:rFonts w:eastAsiaTheme="minorEastAsia"/>
          <w:sz w:val="21"/>
          <w:szCs w:val="21"/>
          <w:lang w:eastAsia="zh-CN"/>
        </w:rPr>
        <w:t>Regarding to option 1, we don’t see any barriers to support it if UE support MAC CE based OD-SSB operation.</w:t>
      </w:r>
    </w:p>
    <w:p w14:paraId="35D3CC67" w14:textId="5A9D6458" w:rsidR="00586787" w:rsidRDefault="00586787" w:rsidP="00135CC8">
      <w:pPr>
        <w:spacing w:line="240" w:lineRule="auto"/>
        <w:rPr>
          <w:rFonts w:eastAsiaTheme="minorEastAsia"/>
          <w:sz w:val="21"/>
          <w:szCs w:val="21"/>
          <w:lang w:eastAsia="zh-CN"/>
        </w:rPr>
      </w:pPr>
    </w:p>
    <w:p w14:paraId="631F7662" w14:textId="50C82400" w:rsidR="000835CA" w:rsidRDefault="000835CA" w:rsidP="00135CC8">
      <w:pPr>
        <w:spacing w:line="240" w:lineRule="auto"/>
        <w:rPr>
          <w:rFonts w:eastAsiaTheme="minorEastAsia"/>
          <w:b/>
          <w:bCs/>
          <w:i/>
          <w:iCs/>
          <w:sz w:val="21"/>
          <w:szCs w:val="21"/>
          <w:lang w:eastAsia="zh-CN"/>
        </w:rPr>
      </w:pPr>
      <w:r w:rsidRPr="000835CA">
        <w:rPr>
          <w:rFonts w:eastAsiaTheme="minorEastAsia" w:hint="eastAsia"/>
          <w:b/>
          <w:bCs/>
          <w:i/>
          <w:iCs/>
          <w:sz w:val="21"/>
          <w:szCs w:val="21"/>
          <w:lang w:eastAsia="zh-CN"/>
        </w:rPr>
        <w:t>O</w:t>
      </w:r>
      <w:r w:rsidRPr="000835CA">
        <w:rPr>
          <w:rFonts w:eastAsiaTheme="minorEastAsia"/>
          <w:b/>
          <w:bCs/>
          <w:i/>
          <w:iCs/>
          <w:sz w:val="21"/>
          <w:szCs w:val="21"/>
          <w:lang w:eastAsia="zh-CN"/>
        </w:rPr>
        <w:t>bservation 1: There is no barriers for a UE to support MAC CE based OD-SSB deactivation if it support</w:t>
      </w:r>
      <w:r w:rsidR="00CE47FF">
        <w:rPr>
          <w:rFonts w:eastAsiaTheme="minorEastAsia"/>
          <w:b/>
          <w:bCs/>
          <w:i/>
          <w:iCs/>
          <w:sz w:val="21"/>
          <w:szCs w:val="21"/>
          <w:lang w:eastAsia="zh-CN"/>
        </w:rPr>
        <w:t>s</w:t>
      </w:r>
      <w:r w:rsidRPr="000835CA">
        <w:rPr>
          <w:rFonts w:eastAsiaTheme="minorEastAsia"/>
          <w:b/>
          <w:bCs/>
          <w:i/>
          <w:iCs/>
          <w:sz w:val="21"/>
          <w:szCs w:val="21"/>
          <w:lang w:eastAsia="zh-CN"/>
        </w:rPr>
        <w:t xml:space="preserve"> MAC CE based OD-SSB operation. </w:t>
      </w:r>
    </w:p>
    <w:p w14:paraId="057C045F" w14:textId="77777777" w:rsidR="000835CA" w:rsidRPr="000835CA" w:rsidRDefault="000835CA" w:rsidP="00135CC8">
      <w:pPr>
        <w:spacing w:line="240" w:lineRule="auto"/>
        <w:rPr>
          <w:rFonts w:eastAsiaTheme="minorEastAsia"/>
          <w:b/>
          <w:bCs/>
          <w:i/>
          <w:iCs/>
          <w:sz w:val="21"/>
          <w:szCs w:val="21"/>
          <w:lang w:eastAsia="zh-CN"/>
        </w:rPr>
      </w:pPr>
    </w:p>
    <w:p w14:paraId="4E5FC4F1" w14:textId="0D655D22" w:rsidR="00717516" w:rsidRPr="00D93FCE" w:rsidRDefault="00717516" w:rsidP="00F46A05">
      <w:pPr>
        <w:spacing w:line="240" w:lineRule="auto"/>
        <w:rPr>
          <w:sz w:val="21"/>
          <w:szCs w:val="21"/>
          <w:lang w:eastAsia="ko-KR"/>
        </w:rPr>
      </w:pPr>
      <w:r w:rsidRPr="00D93FCE">
        <w:rPr>
          <w:rFonts w:eastAsiaTheme="minorEastAsia" w:hint="eastAsia"/>
          <w:sz w:val="22"/>
          <w:szCs w:val="22"/>
          <w:lang w:val="en-US" w:eastAsia="zh-CN"/>
        </w:rPr>
        <w:t>I</w:t>
      </w:r>
      <w:r w:rsidRPr="00D93FCE">
        <w:rPr>
          <w:rFonts w:eastAsiaTheme="minorEastAsia"/>
          <w:sz w:val="22"/>
          <w:szCs w:val="22"/>
          <w:lang w:val="en-US" w:eastAsia="zh-CN"/>
        </w:rPr>
        <w:t xml:space="preserve">n RAN1#120bis meeting, it was agreed that </w:t>
      </w:r>
      <w:r w:rsidRPr="00D93FCE">
        <w:rPr>
          <w:sz w:val="21"/>
          <w:szCs w:val="21"/>
          <w:lang w:eastAsia="ko-KR"/>
        </w:rPr>
        <w:t>UE does not expect</w:t>
      </w:r>
      <w:r w:rsidRPr="00D93FCE">
        <w:rPr>
          <w:rFonts w:hint="eastAsia"/>
          <w:sz w:val="21"/>
          <w:szCs w:val="21"/>
          <w:lang w:eastAsia="ko-KR"/>
        </w:rPr>
        <w:t xml:space="preserve"> </w:t>
      </w:r>
      <w:r w:rsidRPr="00D93FCE">
        <w:rPr>
          <w:sz w:val="21"/>
          <w:szCs w:val="21"/>
          <w:lang w:eastAsia="ko-KR"/>
        </w:rPr>
        <w:t>the OD-SSB transmission indicated by RRC/MAC-CE to be deactivated</w:t>
      </w:r>
      <w:r w:rsidRPr="00D93FCE">
        <w:rPr>
          <w:rFonts w:hint="eastAsia"/>
          <w:sz w:val="21"/>
          <w:szCs w:val="21"/>
          <w:lang w:eastAsia="ko-KR"/>
        </w:rPr>
        <w:t xml:space="preserve"> while the </w:t>
      </w:r>
      <w:proofErr w:type="spellStart"/>
      <w:r w:rsidRPr="00D93FCE">
        <w:rPr>
          <w:rFonts w:hint="eastAsia"/>
          <w:sz w:val="21"/>
          <w:szCs w:val="21"/>
          <w:lang w:eastAsia="ko-KR"/>
        </w:rPr>
        <w:t>SCell</w:t>
      </w:r>
      <w:proofErr w:type="spellEnd"/>
      <w:r w:rsidRPr="00D93FCE">
        <w:rPr>
          <w:rFonts w:hint="eastAsia"/>
          <w:sz w:val="21"/>
          <w:szCs w:val="21"/>
          <w:lang w:eastAsia="ko-KR"/>
        </w:rPr>
        <w:t xml:space="preserve"> is activated.</w:t>
      </w:r>
      <w:r w:rsidRPr="00D93FCE">
        <w:rPr>
          <w:sz w:val="21"/>
          <w:szCs w:val="21"/>
          <w:lang w:eastAsia="ko-KR"/>
        </w:rPr>
        <w:t xml:space="preserve"> </w:t>
      </w:r>
    </w:p>
    <w:tbl>
      <w:tblPr>
        <w:tblStyle w:val="af"/>
        <w:tblW w:w="0" w:type="auto"/>
        <w:tblLook w:val="04A0" w:firstRow="1" w:lastRow="0" w:firstColumn="1" w:lastColumn="0" w:noHBand="0" w:noVBand="1"/>
      </w:tblPr>
      <w:tblGrid>
        <w:gridCol w:w="9962"/>
      </w:tblGrid>
      <w:tr w:rsidR="00717516" w14:paraId="5EE190A3" w14:textId="77777777" w:rsidTr="00717516">
        <w:tc>
          <w:tcPr>
            <w:tcW w:w="9962" w:type="dxa"/>
          </w:tcPr>
          <w:p w14:paraId="327A588E" w14:textId="77777777" w:rsidR="00717516" w:rsidRPr="00717516" w:rsidRDefault="00717516" w:rsidP="00717516">
            <w:pPr>
              <w:contextualSpacing/>
              <w:rPr>
                <w:b/>
                <w:bCs/>
                <w:sz w:val="21"/>
                <w:szCs w:val="21"/>
                <w:lang w:eastAsia="ko-KR"/>
              </w:rPr>
            </w:pPr>
            <w:r w:rsidRPr="00717516">
              <w:rPr>
                <w:b/>
                <w:bCs/>
                <w:sz w:val="21"/>
                <w:szCs w:val="21"/>
                <w:highlight w:val="green"/>
                <w:lang w:eastAsia="ko-KR"/>
              </w:rPr>
              <w:t>Agreement</w:t>
            </w:r>
          </w:p>
          <w:p w14:paraId="1AA40B7E" w14:textId="77777777" w:rsidR="00717516" w:rsidRPr="00717516" w:rsidRDefault="00717516" w:rsidP="00717516">
            <w:pPr>
              <w:contextualSpacing/>
              <w:rPr>
                <w:sz w:val="21"/>
                <w:szCs w:val="21"/>
                <w:lang w:eastAsia="ko-KR"/>
              </w:rPr>
            </w:pPr>
            <w:r w:rsidRPr="00717516">
              <w:rPr>
                <w:sz w:val="21"/>
                <w:szCs w:val="21"/>
                <w:lang w:eastAsia="ko-KR"/>
              </w:rPr>
              <w:t>For</w:t>
            </w:r>
            <w:r w:rsidRPr="00717516">
              <w:rPr>
                <w:sz w:val="21"/>
                <w:szCs w:val="21"/>
              </w:rPr>
              <w:t xml:space="preserve"> a cell supporting on-demand SSB </w:t>
            </w:r>
            <w:proofErr w:type="spellStart"/>
            <w:r w:rsidRPr="00717516">
              <w:rPr>
                <w:sz w:val="21"/>
                <w:szCs w:val="21"/>
              </w:rPr>
              <w:t>SCell</w:t>
            </w:r>
            <w:proofErr w:type="spellEnd"/>
            <w:r w:rsidRPr="00717516">
              <w:rPr>
                <w:sz w:val="21"/>
                <w:szCs w:val="21"/>
              </w:rPr>
              <w:t xml:space="preserve"> operation</w:t>
            </w:r>
            <w:r w:rsidRPr="00717516">
              <w:rPr>
                <w:sz w:val="21"/>
                <w:szCs w:val="21"/>
                <w:lang w:eastAsia="ko-KR"/>
              </w:rPr>
              <w:t>, for Case #1 (</w:t>
            </w:r>
            <w:r w:rsidRPr="00717516">
              <w:rPr>
                <w:rFonts w:eastAsia="Malgun Gothic"/>
                <w:sz w:val="21"/>
                <w:szCs w:val="21"/>
                <w:lang w:val="en-US" w:eastAsia="ko-KR"/>
              </w:rPr>
              <w:t xml:space="preserve">i.e., </w:t>
            </w:r>
            <w:r w:rsidRPr="00717516">
              <w:rPr>
                <w:sz w:val="21"/>
                <w:szCs w:val="21"/>
              </w:rPr>
              <w:t>No always-on SSB on the cell</w:t>
            </w:r>
            <w:r w:rsidRPr="00717516">
              <w:rPr>
                <w:sz w:val="21"/>
                <w:szCs w:val="21"/>
                <w:lang w:eastAsia="ko-KR"/>
              </w:rPr>
              <w:t>)</w:t>
            </w:r>
          </w:p>
          <w:p w14:paraId="31E5FB2C" w14:textId="7E050DA8" w:rsidR="00717516" w:rsidRPr="00717516" w:rsidRDefault="00717516" w:rsidP="00F46A05">
            <w:pPr>
              <w:pStyle w:val="af5"/>
              <w:numPr>
                <w:ilvl w:val="0"/>
                <w:numId w:val="13"/>
              </w:numPr>
              <w:spacing w:before="0" w:line="240" w:lineRule="auto"/>
              <w:contextualSpacing/>
              <w:rPr>
                <w:rFonts w:ascii="Times New Roman" w:hAnsi="Times New Roman"/>
                <w:sz w:val="21"/>
                <w:szCs w:val="21"/>
                <w:lang w:eastAsia="ko-KR"/>
              </w:rPr>
            </w:pPr>
            <w:bookmarkStart w:id="5" w:name="_Hlk197522012"/>
            <w:r w:rsidRPr="00717516">
              <w:rPr>
                <w:rFonts w:ascii="Times New Roman" w:hAnsi="Times New Roman"/>
                <w:sz w:val="21"/>
                <w:szCs w:val="21"/>
                <w:lang w:eastAsia="ko-KR"/>
              </w:rPr>
              <w:t xml:space="preserve">UE does not expect the OD-SSB transmission indicated by RRC/MAC-CE to be deactivated while the </w:t>
            </w:r>
            <w:proofErr w:type="spellStart"/>
            <w:r w:rsidRPr="00717516">
              <w:rPr>
                <w:rFonts w:ascii="Times New Roman" w:hAnsi="Times New Roman"/>
                <w:sz w:val="21"/>
                <w:szCs w:val="21"/>
                <w:lang w:eastAsia="ko-KR"/>
              </w:rPr>
              <w:t>SCell</w:t>
            </w:r>
            <w:proofErr w:type="spellEnd"/>
            <w:r w:rsidRPr="00717516">
              <w:rPr>
                <w:rFonts w:ascii="Times New Roman" w:hAnsi="Times New Roman"/>
                <w:sz w:val="21"/>
                <w:szCs w:val="21"/>
                <w:lang w:eastAsia="ko-KR"/>
              </w:rPr>
              <w:t xml:space="preserve"> is activated.</w:t>
            </w:r>
            <w:bookmarkEnd w:id="5"/>
          </w:p>
        </w:tc>
      </w:tr>
    </w:tbl>
    <w:p w14:paraId="04B28A44" w14:textId="77777777" w:rsidR="00717516" w:rsidRDefault="00717516" w:rsidP="00F46A05">
      <w:pPr>
        <w:spacing w:line="240" w:lineRule="auto"/>
        <w:rPr>
          <w:rFonts w:eastAsiaTheme="minorEastAsia"/>
          <w:sz w:val="21"/>
          <w:szCs w:val="21"/>
          <w:lang w:val="en-US" w:eastAsia="zh-CN"/>
        </w:rPr>
      </w:pPr>
    </w:p>
    <w:p w14:paraId="07076594" w14:textId="6652E162" w:rsidR="00584395" w:rsidRDefault="00584395" w:rsidP="00F46A05">
      <w:pPr>
        <w:spacing w:line="240" w:lineRule="auto"/>
        <w:rPr>
          <w:rFonts w:eastAsiaTheme="minorEastAsia"/>
          <w:sz w:val="21"/>
          <w:szCs w:val="21"/>
          <w:lang w:val="en-US" w:eastAsia="zh-CN"/>
        </w:rPr>
      </w:pPr>
    </w:p>
    <w:p w14:paraId="149D6C35" w14:textId="4CD3B8AC" w:rsidR="000C208B" w:rsidRDefault="000C208B" w:rsidP="00F46A05">
      <w:pPr>
        <w:spacing w:line="240" w:lineRule="auto"/>
        <w:rPr>
          <w:rFonts w:eastAsiaTheme="minorEastAsia"/>
          <w:b/>
          <w:bCs/>
          <w:i/>
          <w:iCs/>
          <w:sz w:val="21"/>
          <w:szCs w:val="21"/>
          <w:lang w:val="en-US" w:eastAsia="zh-CN"/>
        </w:rPr>
      </w:pPr>
      <w:r w:rsidRPr="000C208B">
        <w:rPr>
          <w:rFonts w:eastAsiaTheme="minorEastAsia" w:hint="eastAsia"/>
          <w:b/>
          <w:bCs/>
          <w:i/>
          <w:iCs/>
          <w:sz w:val="21"/>
          <w:szCs w:val="21"/>
          <w:lang w:val="en-US" w:eastAsia="zh-CN"/>
        </w:rPr>
        <w:t>O</w:t>
      </w:r>
      <w:r w:rsidRPr="000C208B">
        <w:rPr>
          <w:rFonts w:eastAsiaTheme="minorEastAsia"/>
          <w:b/>
          <w:bCs/>
          <w:i/>
          <w:iCs/>
          <w:sz w:val="21"/>
          <w:szCs w:val="21"/>
          <w:lang w:val="en-US" w:eastAsia="zh-CN"/>
        </w:rPr>
        <w:t xml:space="preserve">bservation </w:t>
      </w:r>
      <w:r w:rsidR="00A26F17">
        <w:rPr>
          <w:rFonts w:eastAsiaTheme="minorEastAsia"/>
          <w:b/>
          <w:bCs/>
          <w:i/>
          <w:iCs/>
          <w:sz w:val="21"/>
          <w:szCs w:val="21"/>
          <w:lang w:val="en-US" w:eastAsia="zh-CN"/>
        </w:rPr>
        <w:t>2</w:t>
      </w:r>
      <w:r w:rsidRPr="000C208B">
        <w:rPr>
          <w:rFonts w:eastAsiaTheme="minorEastAsia"/>
          <w:b/>
          <w:bCs/>
          <w:i/>
          <w:iCs/>
          <w:sz w:val="21"/>
          <w:szCs w:val="21"/>
          <w:lang w:val="en-US" w:eastAsia="zh-CN"/>
        </w:rPr>
        <w:t>: For OD-SSB deactivation, the following restriction needs to be captured in</w:t>
      </w:r>
      <w:r w:rsidR="00A26F17">
        <w:rPr>
          <w:rFonts w:eastAsiaTheme="minorEastAsia"/>
          <w:b/>
          <w:bCs/>
          <w:i/>
          <w:iCs/>
          <w:sz w:val="21"/>
          <w:szCs w:val="21"/>
          <w:lang w:val="en-US" w:eastAsia="zh-CN"/>
        </w:rPr>
        <w:t xml:space="preserve"> the note column for</w:t>
      </w:r>
      <w:r w:rsidRPr="000C208B">
        <w:rPr>
          <w:rFonts w:eastAsiaTheme="minorEastAsia"/>
          <w:b/>
          <w:bCs/>
          <w:i/>
          <w:iCs/>
          <w:sz w:val="21"/>
          <w:szCs w:val="21"/>
          <w:lang w:val="en-US" w:eastAsia="zh-CN"/>
        </w:rPr>
        <w:t xml:space="preserve"> each feature group.</w:t>
      </w:r>
    </w:p>
    <w:p w14:paraId="7F06D8E2" w14:textId="75970C44" w:rsidR="002E1BB2" w:rsidRPr="00F96020" w:rsidRDefault="000C208B" w:rsidP="00F46A05">
      <w:pPr>
        <w:pStyle w:val="af5"/>
        <w:numPr>
          <w:ilvl w:val="0"/>
          <w:numId w:val="15"/>
        </w:numPr>
        <w:spacing w:line="240" w:lineRule="auto"/>
        <w:rPr>
          <w:rFonts w:ascii="Times New Roman" w:eastAsiaTheme="minorEastAsia" w:hAnsi="Times New Roman"/>
          <w:b/>
          <w:bCs/>
          <w:i/>
          <w:iCs/>
          <w:sz w:val="21"/>
          <w:szCs w:val="21"/>
          <w:lang w:eastAsia="zh-CN"/>
        </w:rPr>
      </w:pPr>
      <w:r w:rsidRPr="000C208B">
        <w:rPr>
          <w:rFonts w:ascii="Times New Roman" w:eastAsiaTheme="minorEastAsia" w:hAnsi="Times New Roman"/>
          <w:b/>
          <w:bCs/>
          <w:i/>
          <w:iCs/>
          <w:sz w:val="21"/>
          <w:szCs w:val="21"/>
          <w:lang w:eastAsia="zh-CN"/>
        </w:rPr>
        <w:lastRenderedPageBreak/>
        <w:t xml:space="preserve">UE does not expect the OD-SSB transmission indicated by RRC/MAC-CE to be deactivated while the </w:t>
      </w:r>
      <w:proofErr w:type="spellStart"/>
      <w:r w:rsidRPr="000C208B">
        <w:rPr>
          <w:rFonts w:ascii="Times New Roman" w:eastAsiaTheme="minorEastAsia" w:hAnsi="Times New Roman"/>
          <w:b/>
          <w:bCs/>
          <w:i/>
          <w:iCs/>
          <w:sz w:val="21"/>
          <w:szCs w:val="21"/>
          <w:lang w:eastAsia="zh-CN"/>
        </w:rPr>
        <w:t>SCell</w:t>
      </w:r>
      <w:proofErr w:type="spellEnd"/>
      <w:r w:rsidRPr="000C208B">
        <w:rPr>
          <w:rFonts w:ascii="Times New Roman" w:eastAsiaTheme="minorEastAsia" w:hAnsi="Times New Roman"/>
          <w:b/>
          <w:bCs/>
          <w:i/>
          <w:iCs/>
          <w:sz w:val="21"/>
          <w:szCs w:val="21"/>
          <w:lang w:eastAsia="zh-CN"/>
        </w:rPr>
        <w:t xml:space="preserve"> is activated.</w:t>
      </w:r>
    </w:p>
    <w:p w14:paraId="13DB86C1" w14:textId="0E7DBE9E" w:rsidR="00827CF2" w:rsidRDefault="00827CF2" w:rsidP="00F46A05">
      <w:pPr>
        <w:spacing w:line="240" w:lineRule="auto"/>
        <w:rPr>
          <w:rFonts w:eastAsiaTheme="minorEastAsia"/>
          <w:b/>
          <w:bCs/>
          <w:sz w:val="21"/>
          <w:szCs w:val="21"/>
          <w:u w:val="single"/>
          <w:lang w:val="en-US" w:eastAsia="zh-CN"/>
        </w:rPr>
      </w:pPr>
      <w:bookmarkStart w:id="6" w:name="OLE_LINK6"/>
    </w:p>
    <w:p w14:paraId="09066CDF" w14:textId="4DC51C63" w:rsidR="00037E3B" w:rsidRDefault="00037E3B" w:rsidP="00F46A05">
      <w:pPr>
        <w:spacing w:line="240" w:lineRule="auto"/>
        <w:rPr>
          <w:rFonts w:eastAsiaTheme="minorEastAsia"/>
          <w:sz w:val="21"/>
          <w:szCs w:val="21"/>
          <w:lang w:val="en-US" w:eastAsia="zh-CN"/>
        </w:rPr>
      </w:pPr>
      <w:r w:rsidRPr="00CF02BB">
        <w:rPr>
          <w:rFonts w:eastAsiaTheme="minorEastAsia"/>
          <w:sz w:val="21"/>
          <w:szCs w:val="21"/>
          <w:lang w:val="en-US" w:eastAsia="zh-CN"/>
        </w:rPr>
        <w:t xml:space="preserve">Given OD-SSB operation is only allowed on </w:t>
      </w:r>
      <w:proofErr w:type="spellStart"/>
      <w:r w:rsidRPr="00CF02BB">
        <w:rPr>
          <w:rFonts w:eastAsiaTheme="minorEastAsia"/>
          <w:sz w:val="21"/>
          <w:szCs w:val="21"/>
          <w:lang w:val="en-US" w:eastAsia="zh-CN"/>
        </w:rPr>
        <w:t>SCell</w:t>
      </w:r>
      <w:proofErr w:type="spellEnd"/>
      <w:r w:rsidRPr="00CF02BB">
        <w:rPr>
          <w:rFonts w:eastAsiaTheme="minorEastAsia"/>
          <w:sz w:val="21"/>
          <w:szCs w:val="21"/>
          <w:lang w:val="en-US" w:eastAsia="zh-CN"/>
        </w:rPr>
        <w:t>,</w:t>
      </w:r>
      <w:r w:rsidR="00CF02BB">
        <w:rPr>
          <w:rFonts w:eastAsiaTheme="minorEastAsia"/>
          <w:sz w:val="21"/>
          <w:szCs w:val="21"/>
          <w:lang w:val="en-US" w:eastAsia="zh-CN"/>
        </w:rPr>
        <w:t xml:space="preserve"> DL NR-RN CA capability is</w:t>
      </w:r>
      <w:r w:rsidRPr="00CF02BB">
        <w:rPr>
          <w:rFonts w:eastAsiaTheme="minorEastAsia"/>
          <w:sz w:val="21"/>
          <w:szCs w:val="21"/>
          <w:lang w:val="en-US" w:eastAsia="zh-CN"/>
        </w:rPr>
        <w:t xml:space="preserve"> </w:t>
      </w:r>
      <w:r w:rsidR="00CF02BB">
        <w:rPr>
          <w:rFonts w:eastAsiaTheme="minorEastAsia"/>
          <w:sz w:val="21"/>
          <w:szCs w:val="21"/>
          <w:lang w:val="en-US" w:eastAsia="zh-CN"/>
        </w:rPr>
        <w:t>the prerequisite of FG</w:t>
      </w:r>
      <w:r w:rsidR="008300C1">
        <w:rPr>
          <w:rFonts w:eastAsiaTheme="minorEastAsia"/>
          <w:sz w:val="21"/>
          <w:szCs w:val="21"/>
          <w:lang w:val="en-US" w:eastAsia="zh-CN"/>
        </w:rPr>
        <w:t xml:space="preserve"> </w:t>
      </w:r>
      <w:r w:rsidR="00CF02BB">
        <w:rPr>
          <w:rFonts w:eastAsiaTheme="minorEastAsia"/>
          <w:sz w:val="21"/>
          <w:szCs w:val="21"/>
          <w:lang w:val="en-US" w:eastAsia="zh-CN"/>
        </w:rPr>
        <w:t>61</w:t>
      </w:r>
      <w:r w:rsidR="008300C1">
        <w:rPr>
          <w:rFonts w:eastAsiaTheme="minorEastAsia"/>
          <w:sz w:val="21"/>
          <w:szCs w:val="21"/>
          <w:lang w:val="en-US" w:eastAsia="zh-CN"/>
        </w:rPr>
        <w:t>-1 to FG 61-4</w:t>
      </w:r>
      <w:r w:rsidR="00CF02BB">
        <w:rPr>
          <w:rFonts w:eastAsiaTheme="minorEastAsia"/>
          <w:sz w:val="21"/>
          <w:szCs w:val="21"/>
          <w:lang w:val="en-US" w:eastAsia="zh-CN"/>
        </w:rPr>
        <w:t>.</w:t>
      </w:r>
    </w:p>
    <w:p w14:paraId="0140D724" w14:textId="77777777" w:rsidR="00CF02BB" w:rsidRPr="008300C1" w:rsidRDefault="00CF02BB" w:rsidP="00F46A05">
      <w:pPr>
        <w:spacing w:line="240" w:lineRule="auto"/>
        <w:rPr>
          <w:rFonts w:eastAsiaTheme="minorEastAsia"/>
          <w:sz w:val="21"/>
          <w:szCs w:val="21"/>
          <w:lang w:val="en-US" w:eastAsia="zh-CN"/>
        </w:rPr>
      </w:pPr>
    </w:p>
    <w:p w14:paraId="636FE5B0" w14:textId="58B16AA2" w:rsidR="00CF02BB" w:rsidRPr="00801C18" w:rsidRDefault="00CF02BB" w:rsidP="00CF02BB">
      <w:pPr>
        <w:spacing w:line="240" w:lineRule="auto"/>
        <w:rPr>
          <w:rFonts w:eastAsiaTheme="minorEastAsia"/>
          <w:b/>
          <w:bCs/>
          <w:i/>
          <w:iCs/>
          <w:sz w:val="21"/>
          <w:szCs w:val="21"/>
          <w:lang w:val="en-US" w:eastAsia="zh-CN"/>
        </w:rPr>
      </w:pPr>
      <w:bookmarkStart w:id="7" w:name="OLE_LINK1"/>
      <w:r>
        <w:rPr>
          <w:rFonts w:eastAsiaTheme="minorEastAsia"/>
          <w:b/>
          <w:bCs/>
          <w:i/>
          <w:iCs/>
          <w:sz w:val="21"/>
          <w:szCs w:val="21"/>
          <w:lang w:val="en-US" w:eastAsia="zh-CN"/>
        </w:rPr>
        <w:t>Observation</w:t>
      </w:r>
      <w:r w:rsidRPr="00801C18">
        <w:rPr>
          <w:rFonts w:eastAsiaTheme="minorEastAsia"/>
          <w:b/>
          <w:bCs/>
          <w:i/>
          <w:iCs/>
          <w:sz w:val="21"/>
          <w:szCs w:val="21"/>
          <w:lang w:val="en-US" w:eastAsia="zh-CN"/>
        </w:rPr>
        <w:t xml:space="preserve"> </w:t>
      </w:r>
      <w:r w:rsidR="00365469">
        <w:rPr>
          <w:rFonts w:eastAsiaTheme="minorEastAsia"/>
          <w:b/>
          <w:bCs/>
          <w:i/>
          <w:iCs/>
          <w:sz w:val="21"/>
          <w:szCs w:val="21"/>
          <w:lang w:val="en-US" w:eastAsia="zh-CN"/>
        </w:rPr>
        <w:t>3</w:t>
      </w:r>
      <w:r w:rsidRPr="00801C18">
        <w:rPr>
          <w:rFonts w:eastAsiaTheme="minorEastAsia"/>
          <w:b/>
          <w:bCs/>
          <w:i/>
          <w:iCs/>
          <w:sz w:val="21"/>
          <w:szCs w:val="21"/>
          <w:lang w:val="en-US" w:eastAsia="zh-CN"/>
        </w:rPr>
        <w:t>:</w:t>
      </w:r>
      <w:r w:rsidR="001567E0">
        <w:rPr>
          <w:rFonts w:eastAsiaTheme="minorEastAsia"/>
          <w:b/>
          <w:bCs/>
          <w:i/>
          <w:iCs/>
          <w:sz w:val="21"/>
          <w:szCs w:val="21"/>
          <w:lang w:val="en-US" w:eastAsia="zh-CN"/>
        </w:rPr>
        <w:t xml:space="preserve"> Basic NR DL</w:t>
      </w:r>
      <w:r w:rsidRPr="00801C18">
        <w:rPr>
          <w:rFonts w:eastAsiaTheme="minorEastAsia"/>
          <w:b/>
          <w:bCs/>
          <w:i/>
          <w:iCs/>
          <w:sz w:val="21"/>
          <w:szCs w:val="21"/>
          <w:lang w:val="en-US" w:eastAsia="zh-CN"/>
        </w:rPr>
        <w:t xml:space="preserve"> </w:t>
      </w:r>
      <w:r>
        <w:rPr>
          <w:rFonts w:eastAsiaTheme="minorEastAsia"/>
          <w:b/>
          <w:bCs/>
          <w:i/>
          <w:iCs/>
          <w:sz w:val="21"/>
          <w:szCs w:val="21"/>
          <w:lang w:val="en-US" w:eastAsia="zh-CN"/>
        </w:rPr>
        <w:t>CA operation is the prerequisite of OD-SSB operation.</w:t>
      </w:r>
    </w:p>
    <w:bookmarkEnd w:id="6"/>
    <w:bookmarkEnd w:id="7"/>
    <w:p w14:paraId="230D2D60" w14:textId="77777777" w:rsidR="00CF02BB" w:rsidRPr="00CF02BB" w:rsidRDefault="00CF02BB" w:rsidP="00F46A05">
      <w:pPr>
        <w:spacing w:line="240" w:lineRule="auto"/>
        <w:rPr>
          <w:rFonts w:eastAsiaTheme="minorEastAsia"/>
          <w:sz w:val="21"/>
          <w:szCs w:val="21"/>
          <w:lang w:val="en-US" w:eastAsia="zh-CN"/>
        </w:rPr>
      </w:pPr>
    </w:p>
    <w:p w14:paraId="3F723A9D" w14:textId="614690DF" w:rsidR="00431CD4" w:rsidRPr="00431CD4" w:rsidRDefault="00431CD4" w:rsidP="00F46A05">
      <w:pPr>
        <w:spacing w:line="240" w:lineRule="auto"/>
        <w:rPr>
          <w:rFonts w:eastAsiaTheme="minorEastAsia"/>
          <w:sz w:val="21"/>
          <w:szCs w:val="21"/>
          <w:lang w:val="en-US" w:eastAsia="zh-CN"/>
        </w:rPr>
      </w:pPr>
      <w:r w:rsidRPr="00431CD4">
        <w:rPr>
          <w:rFonts w:eastAsiaTheme="minorEastAsia" w:hint="eastAsia"/>
          <w:sz w:val="21"/>
          <w:szCs w:val="21"/>
          <w:lang w:val="en-US" w:eastAsia="zh-CN"/>
        </w:rPr>
        <w:t>B</w:t>
      </w:r>
      <w:r w:rsidRPr="00431CD4">
        <w:rPr>
          <w:rFonts w:eastAsiaTheme="minorEastAsia"/>
          <w:sz w:val="21"/>
          <w:szCs w:val="21"/>
          <w:lang w:val="en-US" w:eastAsia="zh-CN"/>
        </w:rPr>
        <w:t xml:space="preserve">ased on the aforementioned analyses, we have </w:t>
      </w:r>
      <w:r w:rsidRPr="008300C1">
        <w:rPr>
          <w:rFonts w:eastAsiaTheme="minorEastAsia"/>
          <w:b/>
          <w:bCs/>
          <w:color w:val="ED7D31" w:themeColor="accent2"/>
          <w:sz w:val="21"/>
          <w:szCs w:val="21"/>
          <w:lang w:val="en-US" w:eastAsia="zh-CN"/>
        </w:rPr>
        <w:t>proposal 1</w:t>
      </w:r>
      <w:r w:rsidR="00F96020">
        <w:rPr>
          <w:rFonts w:eastAsiaTheme="minorEastAsia"/>
          <w:sz w:val="21"/>
          <w:szCs w:val="21"/>
          <w:lang w:val="en-US" w:eastAsia="zh-CN"/>
        </w:rPr>
        <w:t xml:space="preserve"> as captured in conclusion part</w:t>
      </w:r>
      <w:r w:rsidRPr="00431CD4">
        <w:rPr>
          <w:rFonts w:eastAsiaTheme="minorEastAsia"/>
          <w:sz w:val="21"/>
          <w:szCs w:val="21"/>
          <w:lang w:val="en-US" w:eastAsia="zh-CN"/>
        </w:rPr>
        <w:t>.</w:t>
      </w:r>
    </w:p>
    <w:p w14:paraId="170134F2" w14:textId="77777777" w:rsidR="00431CD4" w:rsidRPr="005D1460" w:rsidRDefault="00431CD4" w:rsidP="00F46A05">
      <w:pPr>
        <w:spacing w:line="240" w:lineRule="auto"/>
        <w:rPr>
          <w:rFonts w:eastAsiaTheme="minorEastAsia"/>
          <w:b/>
          <w:bCs/>
          <w:sz w:val="21"/>
          <w:szCs w:val="21"/>
          <w:u w:val="single"/>
          <w:lang w:val="en-US" w:eastAsia="zh-CN"/>
        </w:rPr>
      </w:pPr>
    </w:p>
    <w:p w14:paraId="587C2DFC" w14:textId="2AAA086D" w:rsidR="00B71B47" w:rsidRDefault="0071488C" w:rsidP="00C47C56">
      <w:pPr>
        <w:spacing w:line="240" w:lineRule="auto"/>
        <w:rPr>
          <w:rFonts w:eastAsiaTheme="minorEastAsia"/>
          <w:b/>
          <w:sz w:val="21"/>
          <w:szCs w:val="21"/>
          <w:u w:val="single"/>
          <w:lang w:val="en-US" w:eastAsia="zh-CN"/>
        </w:rPr>
      </w:pPr>
      <w:bookmarkStart w:id="8" w:name="_Hlk130395312"/>
      <w:bookmarkEnd w:id="3"/>
      <w:r>
        <w:rPr>
          <w:rFonts w:eastAsiaTheme="minorEastAsia"/>
          <w:b/>
          <w:sz w:val="21"/>
          <w:szCs w:val="21"/>
          <w:u w:val="single"/>
          <w:lang w:val="en-US" w:eastAsia="zh-CN"/>
        </w:rPr>
        <w:t>Feature group for on-demand SIB1</w:t>
      </w:r>
    </w:p>
    <w:p w14:paraId="177098FA" w14:textId="7036A353" w:rsidR="00FA60A0" w:rsidRDefault="00FA60A0" w:rsidP="00C47C56">
      <w:pPr>
        <w:spacing w:line="240" w:lineRule="auto"/>
        <w:rPr>
          <w:rFonts w:eastAsiaTheme="minorEastAsia"/>
          <w:bCs/>
          <w:sz w:val="21"/>
          <w:szCs w:val="21"/>
          <w:lang w:val="en-US" w:eastAsia="zh-CN"/>
        </w:rPr>
      </w:pPr>
    </w:p>
    <w:p w14:paraId="44808A7C" w14:textId="77777777" w:rsidR="00A66BDE" w:rsidRDefault="00A66BDE" w:rsidP="00A66BDE">
      <w:pPr>
        <w:spacing w:line="240" w:lineRule="auto"/>
        <w:rPr>
          <w:rFonts w:eastAsiaTheme="minorEastAsia"/>
          <w:bCs/>
          <w:sz w:val="21"/>
          <w:szCs w:val="21"/>
          <w:lang w:eastAsia="zh-CN"/>
        </w:rPr>
      </w:pPr>
      <w:r>
        <w:rPr>
          <w:rFonts w:eastAsiaTheme="minorEastAsia" w:hint="eastAsia"/>
          <w:bCs/>
          <w:sz w:val="21"/>
          <w:szCs w:val="21"/>
          <w:lang w:eastAsia="zh-CN"/>
        </w:rPr>
        <w:t>I</w:t>
      </w:r>
      <w:r>
        <w:rPr>
          <w:rFonts w:eastAsiaTheme="minorEastAsia"/>
          <w:bCs/>
          <w:sz w:val="21"/>
          <w:szCs w:val="21"/>
          <w:lang w:eastAsia="zh-CN"/>
        </w:rPr>
        <w:t>n RAN1#118 meeting, it was agreed that UE receives PDCCH scheduling OD-SIB1 within a time window. It is reasonable to explicitly capture it in component of FG 61-5.</w:t>
      </w:r>
    </w:p>
    <w:tbl>
      <w:tblPr>
        <w:tblStyle w:val="af"/>
        <w:tblW w:w="0" w:type="auto"/>
        <w:tblLook w:val="04A0" w:firstRow="1" w:lastRow="0" w:firstColumn="1" w:lastColumn="0" w:noHBand="0" w:noVBand="1"/>
      </w:tblPr>
      <w:tblGrid>
        <w:gridCol w:w="9962"/>
      </w:tblGrid>
      <w:tr w:rsidR="00A66BDE" w14:paraId="16EFB797" w14:textId="77777777" w:rsidTr="00780631">
        <w:tc>
          <w:tcPr>
            <w:tcW w:w="9962" w:type="dxa"/>
          </w:tcPr>
          <w:p w14:paraId="124D825A" w14:textId="77777777" w:rsidR="00A66BDE" w:rsidRPr="0088705C" w:rsidRDefault="00A66BDE" w:rsidP="00780631">
            <w:pPr>
              <w:rPr>
                <w:b/>
                <w:bCs/>
                <w:sz w:val="21"/>
                <w:szCs w:val="21"/>
                <w:highlight w:val="green"/>
                <w:lang w:eastAsia="x-none"/>
              </w:rPr>
            </w:pPr>
            <w:r w:rsidRPr="0088705C">
              <w:rPr>
                <w:b/>
                <w:bCs/>
                <w:sz w:val="21"/>
                <w:szCs w:val="21"/>
                <w:highlight w:val="green"/>
                <w:lang w:eastAsia="x-none"/>
              </w:rPr>
              <w:t>Agreement</w:t>
            </w:r>
          </w:p>
          <w:p w14:paraId="428E7F3A" w14:textId="77777777" w:rsidR="00A66BDE" w:rsidRPr="0088705C" w:rsidRDefault="00A66BDE" w:rsidP="00780631">
            <w:pPr>
              <w:rPr>
                <w:rFonts w:eastAsia="PMingLiU"/>
                <w:bCs/>
                <w:sz w:val="21"/>
                <w:szCs w:val="21"/>
              </w:rPr>
            </w:pPr>
            <w:r w:rsidRPr="0088705C">
              <w:rPr>
                <w:rFonts w:eastAsia="PMingLiU"/>
                <w:bCs/>
                <w:sz w:val="21"/>
                <w:szCs w:val="21"/>
              </w:rPr>
              <w:t xml:space="preserve">At least for Case-2: For further work on type 0 PDCCH monitoring occasions for on demand SIB1, on the </w:t>
            </w:r>
            <w:bookmarkStart w:id="9" w:name="OLE_LINK433"/>
            <w:r w:rsidRPr="0088705C">
              <w:rPr>
                <w:rFonts w:eastAsia="PMingLiU"/>
                <w:bCs/>
                <w:sz w:val="21"/>
                <w:szCs w:val="21"/>
              </w:rPr>
              <w:t>starting time and duration</w:t>
            </w:r>
            <w:bookmarkEnd w:id="9"/>
            <w:r w:rsidRPr="0088705C">
              <w:rPr>
                <w:rFonts w:eastAsia="PMingLiU"/>
                <w:bCs/>
                <w:sz w:val="21"/>
                <w:szCs w:val="21"/>
              </w:rPr>
              <w:t xml:space="preserve"> of the time window of type 0 PDCCH monitoring occasions, RAN1 to down select from the following two options:</w:t>
            </w:r>
          </w:p>
          <w:p w14:paraId="6FB3A750" w14:textId="77777777" w:rsidR="00A66BDE" w:rsidRPr="0088705C" w:rsidRDefault="00A66BDE" w:rsidP="00780631">
            <w:pPr>
              <w:pStyle w:val="af5"/>
              <w:numPr>
                <w:ilvl w:val="0"/>
                <w:numId w:val="23"/>
              </w:numPr>
              <w:spacing w:before="0" w:line="240" w:lineRule="auto"/>
              <w:jc w:val="left"/>
              <w:rPr>
                <w:rFonts w:ascii="Times New Roman" w:eastAsia="PMingLiU" w:hAnsi="Times New Roman"/>
                <w:bCs/>
                <w:sz w:val="21"/>
                <w:szCs w:val="21"/>
              </w:rPr>
            </w:pPr>
            <w:r w:rsidRPr="0088705C">
              <w:rPr>
                <w:rFonts w:ascii="Times New Roman" w:eastAsia="PMingLiU" w:hAnsi="Times New Roman"/>
                <w:bCs/>
                <w:sz w:val="21"/>
                <w:szCs w:val="21"/>
              </w:rPr>
              <w:t xml:space="preserve">Option 1: </w:t>
            </w:r>
            <w:bookmarkStart w:id="10" w:name="OLE_LINK434"/>
            <w:r w:rsidRPr="0088705C">
              <w:rPr>
                <w:rFonts w:ascii="Times New Roman" w:eastAsia="PMingLiU" w:hAnsi="Times New Roman"/>
                <w:bCs/>
                <w:sz w:val="21"/>
                <w:szCs w:val="21"/>
              </w:rPr>
              <w:t>starting time and duration are indicated in</w:t>
            </w:r>
            <w:bookmarkEnd w:id="10"/>
            <w:r w:rsidRPr="0088705C">
              <w:rPr>
                <w:rFonts w:ascii="Times New Roman" w:eastAsia="PMingLiU" w:hAnsi="Times New Roman"/>
                <w:bCs/>
                <w:sz w:val="21"/>
                <w:szCs w:val="21"/>
              </w:rPr>
              <w:t xml:space="preserve"> RAR </w:t>
            </w:r>
            <w:bookmarkStart w:id="11" w:name="OLE_LINK439"/>
            <w:r w:rsidRPr="0088705C">
              <w:rPr>
                <w:rFonts w:ascii="Times New Roman" w:eastAsia="PMingLiU" w:hAnsi="Times New Roman"/>
                <w:bCs/>
                <w:sz w:val="21"/>
                <w:szCs w:val="21"/>
              </w:rPr>
              <w:t>of the UL-WUS transmission</w:t>
            </w:r>
            <w:bookmarkEnd w:id="11"/>
          </w:p>
          <w:p w14:paraId="5A26A0B2" w14:textId="77777777" w:rsidR="00A66BDE" w:rsidRPr="0088705C" w:rsidRDefault="00A66BDE" w:rsidP="00780631">
            <w:pPr>
              <w:pStyle w:val="af5"/>
              <w:numPr>
                <w:ilvl w:val="0"/>
                <w:numId w:val="23"/>
              </w:numPr>
              <w:spacing w:before="0" w:line="240" w:lineRule="auto"/>
              <w:jc w:val="left"/>
              <w:rPr>
                <w:rFonts w:ascii="Times New Roman" w:eastAsia="PMingLiU" w:hAnsi="Times New Roman"/>
                <w:bCs/>
                <w:sz w:val="21"/>
                <w:szCs w:val="21"/>
              </w:rPr>
            </w:pPr>
            <w:r w:rsidRPr="0088705C">
              <w:rPr>
                <w:rFonts w:ascii="Times New Roman" w:eastAsia="PMingLiU" w:hAnsi="Times New Roman"/>
                <w:bCs/>
                <w:sz w:val="21"/>
                <w:szCs w:val="21"/>
              </w:rPr>
              <w:t>Option 2: starting time and duration are indicated in the UL WUS configuration</w:t>
            </w:r>
          </w:p>
        </w:tc>
      </w:tr>
    </w:tbl>
    <w:p w14:paraId="3E19A802" w14:textId="77777777" w:rsidR="00FA1B76" w:rsidRDefault="00FA1B76" w:rsidP="00C47C56">
      <w:pPr>
        <w:spacing w:line="240" w:lineRule="auto"/>
        <w:rPr>
          <w:rFonts w:eastAsiaTheme="minorEastAsia"/>
          <w:bCs/>
          <w:sz w:val="21"/>
          <w:szCs w:val="21"/>
          <w:lang w:eastAsia="zh-CN"/>
        </w:rPr>
      </w:pPr>
    </w:p>
    <w:p w14:paraId="7AB9C51C" w14:textId="23458C07" w:rsidR="00DB500E" w:rsidRDefault="00CC289B" w:rsidP="00C47C56">
      <w:pPr>
        <w:spacing w:line="240" w:lineRule="auto"/>
        <w:rPr>
          <w:rFonts w:eastAsiaTheme="minorEastAsia"/>
          <w:bCs/>
          <w:sz w:val="21"/>
          <w:szCs w:val="21"/>
          <w:lang w:eastAsia="zh-CN"/>
        </w:rPr>
      </w:pPr>
      <w:r>
        <w:rPr>
          <w:rFonts w:eastAsiaTheme="minorEastAsia" w:hint="eastAsia"/>
          <w:bCs/>
          <w:sz w:val="21"/>
          <w:szCs w:val="21"/>
          <w:lang w:eastAsia="zh-CN"/>
        </w:rPr>
        <w:t>I</w:t>
      </w:r>
      <w:r>
        <w:rPr>
          <w:rFonts w:eastAsiaTheme="minorEastAsia"/>
          <w:bCs/>
          <w:sz w:val="21"/>
          <w:szCs w:val="21"/>
          <w:lang w:eastAsia="zh-CN"/>
        </w:rPr>
        <w:t>n RAN1#120bis meeting, the following agreement was achieved.</w:t>
      </w:r>
    </w:p>
    <w:tbl>
      <w:tblPr>
        <w:tblStyle w:val="af"/>
        <w:tblW w:w="0" w:type="auto"/>
        <w:tblLook w:val="04A0" w:firstRow="1" w:lastRow="0" w:firstColumn="1" w:lastColumn="0" w:noHBand="0" w:noVBand="1"/>
      </w:tblPr>
      <w:tblGrid>
        <w:gridCol w:w="9962"/>
      </w:tblGrid>
      <w:tr w:rsidR="00CC289B" w14:paraId="25814768" w14:textId="77777777" w:rsidTr="00CC289B">
        <w:tc>
          <w:tcPr>
            <w:tcW w:w="9962" w:type="dxa"/>
          </w:tcPr>
          <w:p w14:paraId="70168034" w14:textId="77777777" w:rsidR="00CC289B" w:rsidRPr="00D93FCE" w:rsidRDefault="00CC289B" w:rsidP="00CC289B">
            <w:pPr>
              <w:rPr>
                <w:b/>
                <w:bCs/>
                <w:sz w:val="21"/>
                <w:szCs w:val="21"/>
                <w:lang w:val="en-US" w:eastAsia="x-none"/>
              </w:rPr>
            </w:pPr>
            <w:r w:rsidRPr="00D93FCE">
              <w:rPr>
                <w:b/>
                <w:bCs/>
                <w:sz w:val="21"/>
                <w:szCs w:val="21"/>
                <w:highlight w:val="green"/>
                <w:lang w:val="en-US" w:eastAsia="x-none"/>
              </w:rPr>
              <w:t>Agreement</w:t>
            </w:r>
          </w:p>
          <w:p w14:paraId="2A4144CD" w14:textId="77777777" w:rsidR="00CC289B" w:rsidRPr="00D93FCE" w:rsidRDefault="00CC289B" w:rsidP="00CC289B">
            <w:pPr>
              <w:rPr>
                <w:rFonts w:eastAsia="Malgun Gothic"/>
                <w:sz w:val="21"/>
                <w:szCs w:val="21"/>
                <w:lang w:eastAsia="zh-CN"/>
              </w:rPr>
            </w:pPr>
            <w:r w:rsidRPr="00D93FCE">
              <w:rPr>
                <w:rFonts w:eastAsia="PMingLiU"/>
                <w:sz w:val="21"/>
                <w:szCs w:val="21"/>
              </w:rPr>
              <w:t>If a UE has SIB1 request configuration of a cell</w:t>
            </w:r>
            <w:r w:rsidRPr="00D93FCE">
              <w:rPr>
                <w:rFonts w:eastAsia="Malgun Gothic"/>
                <w:sz w:val="21"/>
                <w:szCs w:val="21"/>
                <w:lang w:eastAsia="zh-CN"/>
              </w:rPr>
              <w:t xml:space="preserve"> and before transmitting UL WUS,</w:t>
            </w:r>
          </w:p>
          <w:p w14:paraId="24F93455" w14:textId="77777777" w:rsidR="00CC289B" w:rsidRPr="00D93FCE" w:rsidRDefault="00CC289B" w:rsidP="00CC289B">
            <w:pPr>
              <w:pStyle w:val="ListParagraph10"/>
              <w:numPr>
                <w:ilvl w:val="0"/>
                <w:numId w:val="23"/>
              </w:numPr>
              <w:spacing w:after="0" w:line="240" w:lineRule="auto"/>
              <w:ind w:leftChars="0"/>
              <w:rPr>
                <w:rFonts w:ascii="Times New Roman" w:eastAsia="Malgun Gothic" w:hAnsi="Times New Roman"/>
                <w:sz w:val="21"/>
                <w:szCs w:val="21"/>
                <w:lang w:eastAsia="zh-CN"/>
              </w:rPr>
            </w:pPr>
            <w:r w:rsidRPr="00D93FCE">
              <w:rPr>
                <w:rFonts w:ascii="Times New Roman" w:eastAsia="Malgun Gothic" w:hAnsi="Times New Roman"/>
                <w:sz w:val="21"/>
                <w:szCs w:val="21"/>
                <w:lang w:eastAsia="zh-CN"/>
              </w:rPr>
              <w:t xml:space="preserve">If the UE detects a SSB where </w:t>
            </w:r>
            <w:r w:rsidRPr="00D93FCE">
              <w:rPr>
                <w:rFonts w:ascii="Times New Roman" w:eastAsia="PMingLiU" w:hAnsi="Times New Roman"/>
                <w:sz w:val="21"/>
                <w:szCs w:val="21"/>
                <w:lang w:eastAsia="zh-TW"/>
              </w:rPr>
              <w:t>K_SSB</w:t>
            </w:r>
            <w:r w:rsidRPr="00D93FCE">
              <w:rPr>
                <w:rFonts w:ascii="Times New Roman" w:eastAsia="Malgun Gothic" w:hAnsi="Times New Roman"/>
                <w:sz w:val="21"/>
                <w:szCs w:val="21"/>
                <w:lang w:eastAsia="zh-CN"/>
              </w:rPr>
              <w:t xml:space="preserve">&gt;=24 </w:t>
            </w:r>
            <w:r w:rsidRPr="00D93FCE">
              <w:rPr>
                <w:rFonts w:ascii="Times New Roman" w:eastAsia="PMingLiU" w:hAnsi="Times New Roman"/>
                <w:sz w:val="21"/>
                <w:szCs w:val="21"/>
                <w:lang w:eastAsia="zh-TW"/>
              </w:rPr>
              <w:t xml:space="preserve">for FR1 </w:t>
            </w:r>
            <w:r w:rsidRPr="00D93FCE">
              <w:rPr>
                <w:rFonts w:ascii="Times New Roman" w:eastAsia="Malgun Gothic" w:hAnsi="Times New Roman"/>
                <w:sz w:val="21"/>
                <w:szCs w:val="21"/>
                <w:lang w:eastAsia="zh-CN"/>
              </w:rPr>
              <w:t>or</w:t>
            </w:r>
            <w:r w:rsidRPr="00D93FCE">
              <w:rPr>
                <w:rFonts w:ascii="Times New Roman" w:eastAsia="PMingLiU" w:hAnsi="Times New Roman"/>
                <w:sz w:val="21"/>
                <w:szCs w:val="21"/>
                <w:lang w:eastAsia="zh-TW"/>
              </w:rPr>
              <w:t xml:space="preserve"> K_SSB</w:t>
            </w:r>
            <w:r w:rsidRPr="00D93FCE">
              <w:rPr>
                <w:rFonts w:ascii="Times New Roman" w:eastAsia="Malgun Gothic" w:hAnsi="Times New Roman"/>
                <w:sz w:val="21"/>
                <w:szCs w:val="21"/>
                <w:lang w:eastAsia="zh-CN"/>
              </w:rPr>
              <w:t>&gt;=1</w:t>
            </w:r>
            <w:r w:rsidRPr="00D93FCE">
              <w:rPr>
                <w:rFonts w:ascii="Times New Roman" w:eastAsia="Malgun Gothic" w:hAnsi="Times New Roman"/>
                <w:color w:val="FF0000"/>
                <w:sz w:val="21"/>
                <w:szCs w:val="21"/>
                <w:lang w:eastAsia="zh-CN"/>
              </w:rPr>
              <w:t>2</w:t>
            </w:r>
            <w:r w:rsidRPr="00D93FCE">
              <w:rPr>
                <w:rFonts w:ascii="Times New Roman" w:eastAsia="PMingLiU" w:hAnsi="Times New Roman"/>
                <w:sz w:val="21"/>
                <w:szCs w:val="21"/>
                <w:lang w:eastAsia="zh-TW"/>
              </w:rPr>
              <w:t xml:space="preserve"> for FR2</w:t>
            </w:r>
            <w:r w:rsidRPr="00D93FCE">
              <w:rPr>
                <w:rFonts w:ascii="Times New Roman" w:eastAsia="Malgun Gothic" w:hAnsi="Times New Roman"/>
                <w:sz w:val="21"/>
                <w:szCs w:val="21"/>
                <w:lang w:eastAsia="zh-CN"/>
              </w:rPr>
              <w:t>, select the following:</w:t>
            </w:r>
          </w:p>
          <w:p w14:paraId="57F9CED9" w14:textId="288F5D27" w:rsidR="00CC289B" w:rsidRPr="00D93FCE" w:rsidRDefault="00CC289B" w:rsidP="00C47C56">
            <w:pPr>
              <w:pStyle w:val="ListParagraph10"/>
              <w:numPr>
                <w:ilvl w:val="1"/>
                <w:numId w:val="23"/>
              </w:numPr>
              <w:spacing w:after="0" w:line="240" w:lineRule="auto"/>
              <w:ind w:leftChars="0"/>
              <w:rPr>
                <w:rFonts w:ascii="Times New Roman" w:eastAsia="Malgun Gothic" w:hAnsi="Times New Roman"/>
                <w:sz w:val="21"/>
                <w:szCs w:val="21"/>
                <w:lang w:eastAsia="zh-CN"/>
              </w:rPr>
            </w:pPr>
            <w:r w:rsidRPr="00D93FCE">
              <w:rPr>
                <w:rFonts w:ascii="Times New Roman" w:eastAsia="Malgun Gothic" w:hAnsi="Times New Roman"/>
                <w:sz w:val="21"/>
                <w:szCs w:val="21"/>
                <w:lang w:eastAsia="zh-CN"/>
              </w:rPr>
              <w:t>Alt. 3: It is up to UE implementation on whether to monitor Type 0 PDCCH for SIB1 transmission</w:t>
            </w:r>
          </w:p>
        </w:tc>
      </w:tr>
    </w:tbl>
    <w:p w14:paraId="134CF6F8" w14:textId="604CA495" w:rsidR="00CC289B" w:rsidRDefault="008300C1" w:rsidP="00C47C56">
      <w:pPr>
        <w:spacing w:line="240" w:lineRule="auto"/>
        <w:rPr>
          <w:rFonts w:eastAsiaTheme="minorEastAsia"/>
          <w:bCs/>
          <w:sz w:val="21"/>
          <w:szCs w:val="21"/>
          <w:lang w:eastAsia="zh-CN"/>
        </w:rPr>
      </w:pPr>
      <w:r>
        <w:rPr>
          <w:rFonts w:eastAsiaTheme="minorEastAsia"/>
          <w:bCs/>
          <w:sz w:val="21"/>
          <w:szCs w:val="21"/>
          <w:lang w:eastAsia="zh-CN"/>
        </w:rPr>
        <w:t xml:space="preserve">The spirit of this agreement is that it is UE implementation whether it needs to receive SIB1 upon SIB1 request. In the other words, UE may or may not try to receive SIB1 </w:t>
      </w:r>
      <w:r w:rsidR="00A66BDE">
        <w:rPr>
          <w:rFonts w:eastAsiaTheme="minorEastAsia"/>
          <w:bCs/>
          <w:sz w:val="21"/>
          <w:szCs w:val="21"/>
          <w:lang w:eastAsia="zh-CN"/>
        </w:rPr>
        <w:t>outside SIB1 reception</w:t>
      </w:r>
      <w:r>
        <w:rPr>
          <w:rFonts w:eastAsiaTheme="minorEastAsia"/>
          <w:bCs/>
          <w:sz w:val="21"/>
          <w:szCs w:val="21"/>
          <w:lang w:eastAsia="zh-CN"/>
        </w:rPr>
        <w:t xml:space="preserve"> window.</w:t>
      </w:r>
    </w:p>
    <w:p w14:paraId="165DE5A4" w14:textId="77777777" w:rsidR="0088705C" w:rsidRDefault="0088705C" w:rsidP="00C47C56">
      <w:pPr>
        <w:spacing w:line="240" w:lineRule="auto"/>
        <w:rPr>
          <w:rFonts w:eastAsiaTheme="minorEastAsia"/>
          <w:bCs/>
          <w:sz w:val="21"/>
          <w:szCs w:val="21"/>
          <w:lang w:eastAsia="zh-CN"/>
        </w:rPr>
      </w:pPr>
    </w:p>
    <w:p w14:paraId="404F60FE" w14:textId="49E7B3D9" w:rsidR="00801C18" w:rsidRPr="00E03E17" w:rsidRDefault="008300C1" w:rsidP="00C47C56">
      <w:pPr>
        <w:spacing w:line="240" w:lineRule="auto"/>
        <w:rPr>
          <w:rFonts w:eastAsiaTheme="minorEastAsia"/>
          <w:bCs/>
          <w:sz w:val="21"/>
          <w:szCs w:val="21"/>
          <w:lang w:eastAsia="zh-CN"/>
        </w:rPr>
      </w:pPr>
      <w:r>
        <w:rPr>
          <w:rFonts w:eastAsiaTheme="minorEastAsia" w:hint="eastAsia"/>
          <w:bCs/>
          <w:sz w:val="21"/>
          <w:szCs w:val="21"/>
          <w:lang w:eastAsia="zh-CN"/>
        </w:rPr>
        <w:t>B</w:t>
      </w:r>
      <w:r>
        <w:rPr>
          <w:rFonts w:eastAsiaTheme="minorEastAsia"/>
          <w:bCs/>
          <w:sz w:val="21"/>
          <w:szCs w:val="21"/>
          <w:lang w:eastAsia="zh-CN"/>
        </w:rPr>
        <w:t xml:space="preserve">ased on the aforementioned analyses, we propose </w:t>
      </w:r>
      <w:r w:rsidRPr="008300C1">
        <w:rPr>
          <w:rFonts w:eastAsiaTheme="minorEastAsia"/>
          <w:b/>
          <w:color w:val="ED7D31" w:themeColor="accent2"/>
          <w:sz w:val="21"/>
          <w:szCs w:val="21"/>
          <w:lang w:eastAsia="zh-CN"/>
        </w:rPr>
        <w:t>proposal 2</w:t>
      </w:r>
      <w:r>
        <w:rPr>
          <w:rFonts w:eastAsiaTheme="minorEastAsia"/>
          <w:bCs/>
          <w:sz w:val="21"/>
          <w:szCs w:val="21"/>
          <w:lang w:eastAsia="zh-CN"/>
        </w:rPr>
        <w:t xml:space="preserve"> captured in conclusion section.</w:t>
      </w:r>
    </w:p>
    <w:p w14:paraId="45DC7A28" w14:textId="77777777" w:rsidR="00801C18" w:rsidRPr="00801C18" w:rsidRDefault="00801C18" w:rsidP="00C47C56">
      <w:pPr>
        <w:spacing w:line="240" w:lineRule="auto"/>
        <w:rPr>
          <w:rFonts w:eastAsiaTheme="minorEastAsia"/>
          <w:b/>
          <w:sz w:val="21"/>
          <w:szCs w:val="21"/>
          <w:u w:val="single"/>
          <w:lang w:val="en-US" w:eastAsia="zh-CN"/>
        </w:rPr>
      </w:pPr>
    </w:p>
    <w:p w14:paraId="0E1B6E13" w14:textId="539DB1C9" w:rsidR="00E03E17" w:rsidRDefault="00E03E17" w:rsidP="00E03E17">
      <w:pPr>
        <w:spacing w:line="240" w:lineRule="auto"/>
        <w:rPr>
          <w:rFonts w:eastAsiaTheme="minorEastAsia"/>
          <w:b/>
          <w:sz w:val="21"/>
          <w:szCs w:val="21"/>
          <w:u w:val="single"/>
          <w:lang w:val="en-US" w:eastAsia="zh-CN"/>
        </w:rPr>
      </w:pPr>
      <w:r>
        <w:rPr>
          <w:rFonts w:eastAsiaTheme="minorEastAsia"/>
          <w:b/>
          <w:sz w:val="21"/>
          <w:szCs w:val="21"/>
          <w:u w:val="single"/>
          <w:lang w:val="en-US" w:eastAsia="zh-CN"/>
        </w:rPr>
        <w:t>Feature group for SSB adaptation</w:t>
      </w:r>
    </w:p>
    <w:p w14:paraId="5B243B9A" w14:textId="47152C3D" w:rsidR="00FD1F57" w:rsidRPr="00E03E17" w:rsidRDefault="00FD1F57">
      <w:pPr>
        <w:overflowPunct/>
        <w:autoSpaceDE/>
        <w:autoSpaceDN/>
        <w:adjustRightInd/>
        <w:spacing w:before="0" w:after="0" w:line="240" w:lineRule="auto"/>
        <w:jc w:val="left"/>
        <w:textAlignment w:val="auto"/>
        <w:rPr>
          <w:rFonts w:eastAsiaTheme="minorEastAsia"/>
          <w:sz w:val="21"/>
          <w:szCs w:val="21"/>
          <w:lang w:val="en-US" w:eastAsia="zh-CN"/>
        </w:rPr>
      </w:pPr>
    </w:p>
    <w:p w14:paraId="7ABB8EDF" w14:textId="5F219C27" w:rsidR="00E03E17" w:rsidRDefault="00E03E17" w:rsidP="00E03E17">
      <w:pPr>
        <w:spacing w:line="240" w:lineRule="auto"/>
        <w:rPr>
          <w:rFonts w:eastAsiaTheme="minorEastAsia"/>
          <w:sz w:val="21"/>
          <w:szCs w:val="21"/>
          <w:lang w:val="en-US" w:eastAsia="zh-CN"/>
        </w:rPr>
      </w:pPr>
      <w:r w:rsidRPr="00CF02BB">
        <w:rPr>
          <w:rFonts w:eastAsiaTheme="minorEastAsia"/>
          <w:sz w:val="21"/>
          <w:szCs w:val="21"/>
          <w:lang w:val="en-US" w:eastAsia="zh-CN"/>
        </w:rPr>
        <w:t xml:space="preserve">Given SSB </w:t>
      </w:r>
      <w:r>
        <w:rPr>
          <w:rFonts w:eastAsiaTheme="minorEastAsia"/>
          <w:sz w:val="21"/>
          <w:szCs w:val="21"/>
          <w:lang w:val="en-US" w:eastAsia="zh-CN"/>
        </w:rPr>
        <w:t>adaptation</w:t>
      </w:r>
      <w:r w:rsidRPr="00CF02BB">
        <w:rPr>
          <w:rFonts w:eastAsiaTheme="minorEastAsia"/>
          <w:sz w:val="21"/>
          <w:szCs w:val="21"/>
          <w:lang w:val="en-US" w:eastAsia="zh-CN"/>
        </w:rPr>
        <w:t xml:space="preserve"> is only allowed on </w:t>
      </w:r>
      <w:proofErr w:type="spellStart"/>
      <w:r w:rsidRPr="00CF02BB">
        <w:rPr>
          <w:rFonts w:eastAsiaTheme="minorEastAsia"/>
          <w:sz w:val="21"/>
          <w:szCs w:val="21"/>
          <w:lang w:val="en-US" w:eastAsia="zh-CN"/>
        </w:rPr>
        <w:t>SCell</w:t>
      </w:r>
      <w:proofErr w:type="spellEnd"/>
      <w:r w:rsidRPr="00CF02BB">
        <w:rPr>
          <w:rFonts w:eastAsiaTheme="minorEastAsia"/>
          <w:sz w:val="21"/>
          <w:szCs w:val="21"/>
          <w:lang w:val="en-US" w:eastAsia="zh-CN"/>
        </w:rPr>
        <w:t>,</w:t>
      </w:r>
      <w:r>
        <w:rPr>
          <w:rFonts w:eastAsiaTheme="minorEastAsia"/>
          <w:sz w:val="21"/>
          <w:szCs w:val="21"/>
          <w:lang w:val="en-US" w:eastAsia="zh-CN"/>
        </w:rPr>
        <w:t xml:space="preserve"> DL NR-RN CA capability should be</w:t>
      </w:r>
      <w:r w:rsidRPr="00CF02BB">
        <w:rPr>
          <w:rFonts w:eastAsiaTheme="minorEastAsia"/>
          <w:sz w:val="21"/>
          <w:szCs w:val="21"/>
          <w:lang w:val="en-US" w:eastAsia="zh-CN"/>
        </w:rPr>
        <w:t xml:space="preserve"> </w:t>
      </w:r>
      <w:r>
        <w:rPr>
          <w:rFonts w:eastAsiaTheme="minorEastAsia"/>
          <w:sz w:val="21"/>
          <w:szCs w:val="21"/>
          <w:lang w:val="en-US" w:eastAsia="zh-CN"/>
        </w:rPr>
        <w:t>the prerequisite of FG 61-6.</w:t>
      </w:r>
    </w:p>
    <w:p w14:paraId="0864F946" w14:textId="77777777" w:rsidR="00E03E17" w:rsidRPr="008300C1" w:rsidRDefault="00E03E17" w:rsidP="00E03E17">
      <w:pPr>
        <w:spacing w:line="240" w:lineRule="auto"/>
        <w:rPr>
          <w:rFonts w:eastAsiaTheme="minorEastAsia"/>
          <w:sz w:val="21"/>
          <w:szCs w:val="21"/>
          <w:lang w:val="en-US" w:eastAsia="zh-CN"/>
        </w:rPr>
      </w:pPr>
    </w:p>
    <w:p w14:paraId="24BBBA70" w14:textId="1AC21F6D" w:rsidR="00E03E17" w:rsidRPr="00801C18" w:rsidRDefault="00E03E17" w:rsidP="00E03E17">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Pr="00801C18">
        <w:rPr>
          <w:rFonts w:eastAsiaTheme="minorEastAsia"/>
          <w:b/>
          <w:bCs/>
          <w:i/>
          <w:iCs/>
          <w:sz w:val="21"/>
          <w:szCs w:val="21"/>
          <w:lang w:val="en-US" w:eastAsia="zh-CN"/>
        </w:rPr>
        <w:t xml:space="preserve"> </w:t>
      </w:r>
      <w:r>
        <w:rPr>
          <w:rFonts w:eastAsiaTheme="minorEastAsia"/>
          <w:b/>
          <w:bCs/>
          <w:i/>
          <w:iCs/>
          <w:sz w:val="21"/>
          <w:szCs w:val="21"/>
          <w:lang w:val="en-US" w:eastAsia="zh-CN"/>
        </w:rPr>
        <w:t>4</w:t>
      </w:r>
      <w:r w:rsidRPr="00801C18">
        <w:rPr>
          <w:rFonts w:eastAsiaTheme="minorEastAsia"/>
          <w:b/>
          <w:bCs/>
          <w:i/>
          <w:iCs/>
          <w:sz w:val="21"/>
          <w:szCs w:val="21"/>
          <w:lang w:val="en-US" w:eastAsia="zh-CN"/>
        </w:rPr>
        <w:t>:</w:t>
      </w:r>
      <w:r>
        <w:rPr>
          <w:rFonts w:eastAsiaTheme="minorEastAsia"/>
          <w:b/>
          <w:bCs/>
          <w:i/>
          <w:iCs/>
          <w:sz w:val="21"/>
          <w:szCs w:val="21"/>
          <w:lang w:val="en-US" w:eastAsia="zh-CN"/>
        </w:rPr>
        <w:t xml:space="preserve"> Basic NR DL</w:t>
      </w:r>
      <w:r w:rsidRPr="00801C18">
        <w:rPr>
          <w:rFonts w:eastAsiaTheme="minorEastAsia"/>
          <w:b/>
          <w:bCs/>
          <w:i/>
          <w:iCs/>
          <w:sz w:val="21"/>
          <w:szCs w:val="21"/>
          <w:lang w:val="en-US" w:eastAsia="zh-CN"/>
        </w:rPr>
        <w:t xml:space="preserve"> </w:t>
      </w:r>
      <w:r>
        <w:rPr>
          <w:rFonts w:eastAsiaTheme="minorEastAsia"/>
          <w:b/>
          <w:bCs/>
          <w:i/>
          <w:iCs/>
          <w:sz w:val="21"/>
          <w:szCs w:val="21"/>
          <w:lang w:val="en-US" w:eastAsia="zh-CN"/>
        </w:rPr>
        <w:t>CA operation is the prerequisite of SSB adaptation.</w:t>
      </w:r>
    </w:p>
    <w:p w14:paraId="58D9CE40" w14:textId="3C3726EA" w:rsidR="00AC6EDA" w:rsidRPr="00E03E17" w:rsidRDefault="00FA1B76" w:rsidP="00AC6EDA">
      <w:pPr>
        <w:spacing w:line="240" w:lineRule="auto"/>
        <w:rPr>
          <w:rFonts w:eastAsiaTheme="minorEastAsia"/>
          <w:bCs/>
          <w:sz w:val="21"/>
          <w:szCs w:val="21"/>
          <w:lang w:eastAsia="zh-CN"/>
        </w:rPr>
      </w:pPr>
      <w:r>
        <w:rPr>
          <w:rFonts w:eastAsiaTheme="minorEastAsia"/>
          <w:sz w:val="21"/>
          <w:szCs w:val="21"/>
          <w:lang w:val="en-US" w:eastAsia="zh-CN"/>
        </w:rPr>
        <w:br w:type="page"/>
      </w:r>
      <w:r w:rsidR="00AC6EDA">
        <w:rPr>
          <w:rFonts w:eastAsiaTheme="minorEastAsia" w:hint="eastAsia"/>
          <w:bCs/>
          <w:sz w:val="21"/>
          <w:szCs w:val="21"/>
          <w:lang w:eastAsia="zh-CN"/>
        </w:rPr>
        <w:lastRenderedPageBreak/>
        <w:t>B</w:t>
      </w:r>
      <w:r w:rsidR="00AC6EDA">
        <w:rPr>
          <w:rFonts w:eastAsiaTheme="minorEastAsia"/>
          <w:bCs/>
          <w:sz w:val="21"/>
          <w:szCs w:val="21"/>
          <w:lang w:eastAsia="zh-CN"/>
        </w:rPr>
        <w:t xml:space="preserve">ased on the aforementioned analyses, we propose </w:t>
      </w:r>
      <w:r w:rsidR="00AC6EDA" w:rsidRPr="008300C1">
        <w:rPr>
          <w:rFonts w:eastAsiaTheme="minorEastAsia"/>
          <w:b/>
          <w:color w:val="ED7D31" w:themeColor="accent2"/>
          <w:sz w:val="21"/>
          <w:szCs w:val="21"/>
          <w:lang w:eastAsia="zh-CN"/>
        </w:rPr>
        <w:t xml:space="preserve">proposal </w:t>
      </w:r>
      <w:r w:rsidR="00AC6EDA">
        <w:rPr>
          <w:rFonts w:eastAsiaTheme="minorEastAsia"/>
          <w:b/>
          <w:color w:val="ED7D31" w:themeColor="accent2"/>
          <w:sz w:val="21"/>
          <w:szCs w:val="21"/>
          <w:lang w:eastAsia="zh-CN"/>
        </w:rPr>
        <w:t>3</w:t>
      </w:r>
      <w:r w:rsidR="00AC6EDA">
        <w:rPr>
          <w:rFonts w:eastAsiaTheme="minorEastAsia"/>
          <w:bCs/>
          <w:sz w:val="21"/>
          <w:szCs w:val="21"/>
          <w:lang w:eastAsia="zh-CN"/>
        </w:rPr>
        <w:t xml:space="preserve"> captured in conclusion section.</w:t>
      </w:r>
    </w:p>
    <w:p w14:paraId="66D6714C" w14:textId="36CA419F" w:rsidR="00FA1B76" w:rsidRPr="00AC6EDA" w:rsidRDefault="00FA1B76">
      <w:pPr>
        <w:overflowPunct/>
        <w:autoSpaceDE/>
        <w:autoSpaceDN/>
        <w:adjustRightInd/>
        <w:spacing w:before="0" w:after="0" w:line="240" w:lineRule="auto"/>
        <w:jc w:val="left"/>
        <w:textAlignment w:val="auto"/>
        <w:rPr>
          <w:rFonts w:eastAsiaTheme="minorEastAsia"/>
          <w:sz w:val="21"/>
          <w:szCs w:val="21"/>
          <w:lang w:eastAsia="zh-CN"/>
        </w:rPr>
      </w:pPr>
    </w:p>
    <w:p w14:paraId="6CDCEC4E" w14:textId="77777777" w:rsidR="00D54EAA" w:rsidRPr="00E03E17" w:rsidRDefault="00D54EAA">
      <w:pPr>
        <w:overflowPunct/>
        <w:autoSpaceDE/>
        <w:autoSpaceDN/>
        <w:adjustRightInd/>
        <w:spacing w:before="0" w:after="0" w:line="240" w:lineRule="auto"/>
        <w:jc w:val="left"/>
        <w:textAlignment w:val="auto"/>
        <w:rPr>
          <w:rFonts w:eastAsiaTheme="minorEastAsia"/>
          <w:sz w:val="21"/>
          <w:szCs w:val="21"/>
          <w:lang w:val="en-US" w:eastAsia="zh-CN"/>
        </w:rPr>
      </w:pPr>
    </w:p>
    <w:p w14:paraId="12AB8FB7" w14:textId="77777777" w:rsidR="000154EC" w:rsidRPr="00851FC2" w:rsidRDefault="000154EC"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t>Conclusion</w:t>
      </w:r>
    </w:p>
    <w:p w14:paraId="626D86A1" w14:textId="664CD293" w:rsidR="00A71C7B" w:rsidRPr="0015768C" w:rsidRDefault="000154EC" w:rsidP="0015768C">
      <w:pPr>
        <w:spacing w:beforeLines="50" w:before="120" w:line="240" w:lineRule="auto"/>
        <w:rPr>
          <w:rFonts w:eastAsia="宋体"/>
          <w:color w:val="000000"/>
          <w:sz w:val="21"/>
          <w:szCs w:val="21"/>
          <w:lang w:eastAsia="zh-CN"/>
        </w:rPr>
        <w:sectPr w:rsidR="00A71C7B" w:rsidRPr="0015768C" w:rsidSect="00180060">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pPr>
      <w:r w:rsidRPr="000154EC">
        <w:rPr>
          <w:rFonts w:eastAsiaTheme="minorEastAsia"/>
          <w:sz w:val="21"/>
          <w:szCs w:val="21"/>
          <w:lang w:eastAsia="zh-CN"/>
        </w:rPr>
        <w:t xml:space="preserve">In this contribution, we provide our views </w:t>
      </w:r>
      <w:r w:rsidR="00801C18">
        <w:rPr>
          <w:rFonts w:eastAsiaTheme="minorEastAsia"/>
          <w:sz w:val="21"/>
          <w:szCs w:val="21"/>
          <w:lang w:eastAsia="zh-CN"/>
        </w:rPr>
        <w:t>UE feature groups for NES enhancements</w:t>
      </w:r>
      <w:r w:rsidRPr="000154EC">
        <w:rPr>
          <w:rFonts w:eastAsiaTheme="minorEastAsia"/>
          <w:sz w:val="21"/>
          <w:szCs w:val="21"/>
          <w:lang w:eastAsia="zh-CN"/>
        </w:rPr>
        <w:t xml:space="preserve">. We have the following </w:t>
      </w:r>
      <w:r w:rsidR="00A71C7B">
        <w:rPr>
          <w:rFonts w:eastAsiaTheme="minorEastAsia"/>
          <w:sz w:val="21"/>
          <w:szCs w:val="21"/>
          <w:lang w:eastAsia="zh-CN"/>
        </w:rPr>
        <w:t>and proposals</w:t>
      </w:r>
      <w:r w:rsidRPr="000154EC">
        <w:rPr>
          <w:rFonts w:eastAsia="宋体"/>
          <w:color w:val="000000"/>
          <w:sz w:val="21"/>
          <w:szCs w:val="21"/>
          <w:lang w:eastAsia="zh-CN"/>
        </w:rPr>
        <w:t>:</w:t>
      </w:r>
    </w:p>
    <w:p w14:paraId="491FF9B8" w14:textId="015ADF25" w:rsidR="00A71C7B" w:rsidRDefault="00A71C7B" w:rsidP="00801C18">
      <w:pPr>
        <w:overflowPunct/>
        <w:autoSpaceDE/>
        <w:autoSpaceDN/>
        <w:adjustRightInd/>
        <w:spacing w:before="0" w:after="0" w:line="240" w:lineRule="auto"/>
        <w:jc w:val="left"/>
        <w:textAlignment w:val="auto"/>
        <w:rPr>
          <w:rFonts w:eastAsia="宋体" w:cs="Arial"/>
          <w:b/>
          <w:i/>
          <w:iCs/>
          <w:sz w:val="21"/>
          <w:szCs w:val="21"/>
          <w:lang w:val="en-US" w:eastAsia="zh-CN"/>
        </w:rPr>
      </w:pPr>
    </w:p>
    <w:p w14:paraId="378B57C0" w14:textId="500B0A14" w:rsidR="00A71C7B" w:rsidRDefault="00A71C7B" w:rsidP="00A71C7B">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1: Update </w:t>
      </w:r>
      <w:r>
        <w:rPr>
          <w:rFonts w:eastAsiaTheme="minorEastAsia"/>
          <w:b/>
          <w:bCs/>
          <w:i/>
          <w:iCs/>
          <w:sz w:val="21"/>
          <w:szCs w:val="21"/>
          <w:lang w:val="en-US" w:eastAsia="zh-CN"/>
        </w:rPr>
        <w:t>FG 61-1 to FG 61-4</w:t>
      </w:r>
      <w:r w:rsidR="00E536F3">
        <w:rPr>
          <w:rFonts w:eastAsiaTheme="minorEastAsia"/>
          <w:b/>
          <w:bCs/>
          <w:i/>
          <w:iCs/>
          <w:sz w:val="21"/>
          <w:szCs w:val="21"/>
          <w:lang w:val="en-US" w:eastAsia="zh-CN"/>
        </w:rPr>
        <w:t>a</w:t>
      </w:r>
      <w:r>
        <w:rPr>
          <w:rFonts w:eastAsiaTheme="minorEastAsia"/>
          <w:b/>
          <w:bCs/>
          <w:i/>
          <w:iCs/>
          <w:sz w:val="21"/>
          <w:szCs w:val="21"/>
          <w:lang w:val="en-US" w:eastAsia="zh-CN"/>
        </w:rPr>
        <w:t xml:space="preserve"> with the following modifications:</w:t>
      </w:r>
    </w:p>
    <w:tbl>
      <w:tblPr>
        <w:tblW w:w="1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25"/>
        <w:gridCol w:w="1276"/>
        <w:gridCol w:w="6317"/>
        <w:gridCol w:w="487"/>
        <w:gridCol w:w="283"/>
        <w:gridCol w:w="236"/>
        <w:gridCol w:w="2032"/>
        <w:gridCol w:w="567"/>
        <w:gridCol w:w="284"/>
        <w:gridCol w:w="283"/>
        <w:gridCol w:w="284"/>
        <w:gridCol w:w="3969"/>
        <w:gridCol w:w="1134"/>
      </w:tblGrid>
      <w:tr w:rsidR="00A34C29" w:rsidRPr="00FA1B76" w14:paraId="608AD612" w14:textId="77777777" w:rsidTr="00386433">
        <w:trPr>
          <w:trHeight w:val="20"/>
        </w:trPr>
        <w:tc>
          <w:tcPr>
            <w:tcW w:w="846" w:type="dxa"/>
            <w:tcBorders>
              <w:top w:val="single" w:sz="4" w:space="0" w:color="auto"/>
              <w:left w:val="single" w:sz="4" w:space="0" w:color="auto"/>
              <w:bottom w:val="single" w:sz="4" w:space="0" w:color="auto"/>
              <w:right w:val="single" w:sz="4" w:space="0" w:color="auto"/>
            </w:tcBorders>
          </w:tcPr>
          <w:p w14:paraId="77B23378" w14:textId="77777777" w:rsidR="00A34C29" w:rsidRPr="00FA1B76" w:rsidRDefault="00A34C29" w:rsidP="00A34C29">
            <w:pPr>
              <w:keepNext/>
              <w:keepLines/>
              <w:spacing w:after="0"/>
              <w:jc w:val="left"/>
              <w:rPr>
                <w:rFonts w:eastAsia="宋体" w:cs="Arial"/>
                <w:color w:val="000000"/>
                <w:sz w:val="18"/>
                <w:szCs w:val="18"/>
                <w:lang w:eastAsia="ja-JP"/>
              </w:rPr>
            </w:pPr>
            <w:r w:rsidRPr="00FA1B76">
              <w:rPr>
                <w:rFonts w:eastAsia="MS Mincho" w:cs="Arial"/>
                <w:color w:val="000000"/>
                <w:sz w:val="18"/>
                <w:szCs w:val="18"/>
                <w:lang w:eastAsia="ja-JP"/>
              </w:rPr>
              <w:lastRenderedPageBreak/>
              <w:t>61</w:t>
            </w:r>
            <w:r w:rsidRPr="00FA1B76">
              <w:rPr>
                <w:rFonts w:eastAsia="宋体" w:cs="Arial"/>
                <w:color w:val="000000"/>
                <w:sz w:val="18"/>
                <w:szCs w:val="18"/>
                <w:lang w:eastAsia="ja-JP"/>
              </w:rPr>
              <w:t xml:space="preserve">. </w:t>
            </w:r>
            <w:proofErr w:type="spellStart"/>
            <w:r w:rsidRPr="00FA1B76">
              <w:rPr>
                <w:rFonts w:eastAsia="宋体" w:cs="Arial"/>
                <w:color w:val="000000"/>
                <w:sz w:val="18"/>
                <w:szCs w:val="18"/>
                <w:lang w:eastAsia="ja-JP"/>
              </w:rPr>
              <w:t>Netw_Energy_NR_enh</w:t>
            </w:r>
            <w:proofErr w:type="spellEnd"/>
          </w:p>
        </w:tc>
        <w:tc>
          <w:tcPr>
            <w:tcW w:w="425" w:type="dxa"/>
            <w:tcBorders>
              <w:top w:val="single" w:sz="4" w:space="0" w:color="auto"/>
              <w:left w:val="single" w:sz="4" w:space="0" w:color="auto"/>
              <w:bottom w:val="single" w:sz="4" w:space="0" w:color="auto"/>
              <w:right w:val="single" w:sz="4" w:space="0" w:color="auto"/>
            </w:tcBorders>
          </w:tcPr>
          <w:p w14:paraId="0A6D70D1" w14:textId="77777777" w:rsidR="00A34C29" w:rsidRPr="00FA1B76" w:rsidRDefault="00A34C29" w:rsidP="00A34C29">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t>61-1</w:t>
            </w:r>
          </w:p>
        </w:tc>
        <w:tc>
          <w:tcPr>
            <w:tcW w:w="1276" w:type="dxa"/>
            <w:tcBorders>
              <w:top w:val="single" w:sz="4" w:space="0" w:color="auto"/>
              <w:left w:val="single" w:sz="4" w:space="0" w:color="auto"/>
              <w:bottom w:val="single" w:sz="4" w:space="0" w:color="auto"/>
              <w:right w:val="single" w:sz="4" w:space="0" w:color="auto"/>
            </w:tcBorders>
          </w:tcPr>
          <w:p w14:paraId="238DBCE5" w14:textId="77777777" w:rsidR="00A34C29" w:rsidRPr="00FA1B76" w:rsidRDefault="00A34C29" w:rsidP="00A34C29">
            <w:pPr>
              <w:pStyle w:val="TAL"/>
              <w:rPr>
                <w:rFonts w:ascii="Times New Roman" w:hAnsi="Times New Roman"/>
                <w:szCs w:val="18"/>
                <w:lang w:val="en-US"/>
              </w:rPr>
            </w:pPr>
            <w:r w:rsidRPr="00FA1B76">
              <w:rPr>
                <w:rFonts w:ascii="Times New Roman" w:hAnsi="Times New Roman"/>
                <w:szCs w:val="18"/>
                <w:lang w:val="en-US"/>
              </w:rPr>
              <w:t xml:space="preserve">On-demand SSB </w:t>
            </w:r>
            <w:proofErr w:type="spellStart"/>
            <w:r w:rsidRPr="00FA1B76">
              <w:rPr>
                <w:rFonts w:ascii="Times New Roman" w:hAnsi="Times New Roman"/>
                <w:szCs w:val="18"/>
                <w:lang w:val="en-US"/>
              </w:rPr>
              <w:t>SCell</w:t>
            </w:r>
            <w:proofErr w:type="spellEnd"/>
            <w:r w:rsidRPr="00FA1B76">
              <w:rPr>
                <w:rFonts w:ascii="Times New Roman" w:hAnsi="Times New Roman"/>
                <w:szCs w:val="18"/>
                <w:lang w:val="en-US"/>
              </w:rPr>
              <w:t xml:space="preserve"> operation indicated by RRC based signaling</w:t>
            </w:r>
            <w:r w:rsidRPr="00FA1B76">
              <w:rPr>
                <w:rFonts w:ascii="Times New Roman" w:hAnsi="Times New Roman"/>
                <w:szCs w:val="18"/>
              </w:rPr>
              <w:t xml:space="preserve"> in Case #1</w:t>
            </w:r>
          </w:p>
          <w:p w14:paraId="0F947529" w14:textId="77777777" w:rsidR="00A34C29" w:rsidRPr="00FA1B76" w:rsidRDefault="00A34C29" w:rsidP="00A34C29">
            <w:pPr>
              <w:keepNext/>
              <w:keepLines/>
              <w:spacing w:after="0"/>
              <w:jc w:val="left"/>
              <w:rPr>
                <w:rFonts w:eastAsia="宋体"/>
                <w:color w:val="000000"/>
                <w:sz w:val="18"/>
                <w:szCs w:val="18"/>
                <w:lang w:eastAsia="zh-CN"/>
              </w:rPr>
            </w:pPr>
          </w:p>
        </w:tc>
        <w:tc>
          <w:tcPr>
            <w:tcW w:w="6317" w:type="dxa"/>
            <w:tcBorders>
              <w:top w:val="single" w:sz="4" w:space="0" w:color="auto"/>
              <w:left w:val="single" w:sz="4" w:space="0" w:color="auto"/>
              <w:bottom w:val="single" w:sz="4" w:space="0" w:color="auto"/>
              <w:right w:val="single" w:sz="4" w:space="0" w:color="auto"/>
            </w:tcBorders>
          </w:tcPr>
          <w:p w14:paraId="695185FB" w14:textId="22B268DA" w:rsidR="00A34C29" w:rsidRPr="00FA1B76" w:rsidRDefault="00A34C29" w:rsidP="00A34C29">
            <w:pPr>
              <w:snapToGrid w:val="0"/>
              <w:spacing w:before="0" w:after="0"/>
              <w:jc w:val="left"/>
              <w:rPr>
                <w:rFonts w:eastAsiaTheme="minorEastAsia"/>
                <w:sz w:val="18"/>
                <w:szCs w:val="18"/>
                <w:u w:val="single"/>
                <w:lang w:eastAsia="zh-CN"/>
              </w:rPr>
            </w:pPr>
            <w:r w:rsidRPr="00FA1B76">
              <w:rPr>
                <w:color w:val="000000" w:themeColor="text1"/>
                <w:sz w:val="18"/>
                <w:szCs w:val="18"/>
              </w:rPr>
              <w:t xml:space="preserve">1. Support RRC based signalling to indicate activation and deactivation of on-demand SSB transmission on the </w:t>
            </w:r>
            <w:proofErr w:type="spellStart"/>
            <w:r w:rsidRPr="00FA1B76">
              <w:rPr>
                <w:color w:val="000000" w:themeColor="text1"/>
                <w:sz w:val="18"/>
                <w:szCs w:val="18"/>
              </w:rPr>
              <w:t>SCell</w:t>
            </w:r>
            <w:proofErr w:type="spellEnd"/>
            <w:r w:rsidRPr="00FA1B76">
              <w:rPr>
                <w:color w:val="000000" w:themeColor="text1"/>
                <w:sz w:val="18"/>
                <w:szCs w:val="18"/>
              </w:rPr>
              <w:t xml:space="preserve"> in Case #1 (No always-on SSB on the cell)</w:t>
            </w:r>
          </w:p>
        </w:tc>
        <w:tc>
          <w:tcPr>
            <w:tcW w:w="487" w:type="dxa"/>
            <w:tcBorders>
              <w:top w:val="single" w:sz="4" w:space="0" w:color="auto"/>
              <w:left w:val="single" w:sz="4" w:space="0" w:color="auto"/>
              <w:bottom w:val="single" w:sz="4" w:space="0" w:color="auto"/>
              <w:right w:val="single" w:sz="4" w:space="0" w:color="auto"/>
            </w:tcBorders>
          </w:tcPr>
          <w:p w14:paraId="778DEF82" w14:textId="312017D5" w:rsidR="00A34C29" w:rsidRPr="00FA1B76" w:rsidRDefault="00A34C29" w:rsidP="00A34C29">
            <w:pPr>
              <w:keepNext/>
              <w:keepLines/>
              <w:spacing w:after="0"/>
              <w:jc w:val="left"/>
              <w:rPr>
                <w:rFonts w:eastAsia="MS Mincho"/>
                <w:color w:val="000000"/>
                <w:sz w:val="18"/>
                <w:szCs w:val="18"/>
                <w:u w:val="single"/>
                <w:lang w:eastAsia="zh-CN"/>
              </w:rPr>
            </w:pPr>
            <w:r w:rsidRPr="00FA1B76">
              <w:rPr>
                <w:rFonts w:eastAsia="宋体"/>
                <w:color w:val="FF0000"/>
                <w:sz w:val="18"/>
                <w:szCs w:val="18"/>
                <w:u w:val="single"/>
                <w:lang w:eastAsia="zh-CN"/>
              </w:rPr>
              <w:t>FG 6-5</w:t>
            </w:r>
          </w:p>
        </w:tc>
        <w:tc>
          <w:tcPr>
            <w:tcW w:w="283" w:type="dxa"/>
            <w:tcBorders>
              <w:top w:val="single" w:sz="4" w:space="0" w:color="auto"/>
              <w:left w:val="single" w:sz="4" w:space="0" w:color="auto"/>
              <w:bottom w:val="single" w:sz="4" w:space="0" w:color="auto"/>
              <w:right w:val="single" w:sz="4" w:space="0" w:color="auto"/>
            </w:tcBorders>
          </w:tcPr>
          <w:p w14:paraId="1B2A3BB3" w14:textId="77777777" w:rsidR="00A34C29" w:rsidRPr="00FA1B76" w:rsidRDefault="00A34C29" w:rsidP="00A34C29">
            <w:pPr>
              <w:keepNext/>
              <w:keepLines/>
              <w:spacing w:after="0"/>
              <w:jc w:val="left"/>
              <w:rPr>
                <w:rFonts w:eastAsia="宋体"/>
                <w:color w:val="000000"/>
                <w:sz w:val="18"/>
                <w:szCs w:val="18"/>
                <w:lang w:eastAsia="zh-CN"/>
              </w:rPr>
            </w:pPr>
            <w:r w:rsidRPr="00FA1B76">
              <w:rPr>
                <w:rFonts w:eastAsia="宋体"/>
                <w:color w:val="00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3E41040A" w14:textId="0E6A4AD8" w:rsidR="00A34C29" w:rsidRPr="00FA1B76" w:rsidRDefault="00A34C29" w:rsidP="00A34C29">
            <w:pPr>
              <w:keepNext/>
              <w:keepLines/>
              <w:spacing w:after="0"/>
              <w:jc w:val="left"/>
              <w:rPr>
                <w:rFonts w:eastAsia="宋体"/>
                <w:color w:val="000000"/>
                <w:sz w:val="18"/>
                <w:szCs w:val="18"/>
                <w:lang w:eastAsia="zh-CN"/>
              </w:rPr>
            </w:pPr>
            <w:r w:rsidRPr="00FA1B76">
              <w:rPr>
                <w:rFonts w:eastAsia="宋体"/>
                <w:color w:val="000000"/>
                <w:sz w:val="18"/>
                <w:szCs w:val="18"/>
                <w:lang w:eastAsia="zh-CN"/>
              </w:rPr>
              <w:t>No</w:t>
            </w:r>
          </w:p>
        </w:tc>
        <w:tc>
          <w:tcPr>
            <w:tcW w:w="2032" w:type="dxa"/>
            <w:tcBorders>
              <w:top w:val="single" w:sz="4" w:space="0" w:color="auto"/>
              <w:left w:val="single" w:sz="4" w:space="0" w:color="auto"/>
              <w:bottom w:val="single" w:sz="4" w:space="0" w:color="auto"/>
              <w:right w:val="single" w:sz="4" w:space="0" w:color="auto"/>
            </w:tcBorders>
          </w:tcPr>
          <w:p w14:paraId="5F44CE72" w14:textId="5933626C" w:rsidR="00A34C29" w:rsidRPr="00FA1B76" w:rsidRDefault="00A34C29" w:rsidP="00A34C29">
            <w:pPr>
              <w:keepNext/>
              <w:keepLines/>
              <w:spacing w:after="0"/>
              <w:jc w:val="left"/>
              <w:rPr>
                <w:sz w:val="18"/>
                <w:szCs w:val="18"/>
              </w:rPr>
            </w:pPr>
            <w:r w:rsidRPr="00FA1B76">
              <w:rPr>
                <w:rFonts w:eastAsia="宋体"/>
                <w:color w:val="000000"/>
                <w:sz w:val="18"/>
                <w:szCs w:val="18"/>
                <w:lang w:eastAsia="zh-CN"/>
              </w:rPr>
              <w:t xml:space="preserve">UE does not support </w:t>
            </w:r>
            <w:r w:rsidRPr="00FA1B76">
              <w:rPr>
                <w:color w:val="000000"/>
                <w:sz w:val="18"/>
                <w:szCs w:val="18"/>
              </w:rPr>
              <w:t xml:space="preserve">on-demand SSB </w:t>
            </w:r>
            <w:r w:rsidRPr="00FA1B76">
              <w:rPr>
                <w:sz w:val="18"/>
                <w:szCs w:val="18"/>
              </w:rPr>
              <w:t xml:space="preserve">transmission </w:t>
            </w:r>
            <w:r w:rsidRPr="00FA1B76">
              <w:rPr>
                <w:color w:val="000000"/>
                <w:sz w:val="18"/>
                <w:szCs w:val="18"/>
              </w:rPr>
              <w:t xml:space="preserve">indicated by RRC based </w:t>
            </w:r>
            <w:proofErr w:type="spellStart"/>
            <w:r w:rsidRPr="00FA1B76">
              <w:rPr>
                <w:color w:val="000000"/>
                <w:sz w:val="18"/>
                <w:szCs w:val="18"/>
              </w:rPr>
              <w:t>signaling</w:t>
            </w:r>
            <w:proofErr w:type="spellEnd"/>
            <w:r w:rsidRPr="00FA1B76">
              <w:rPr>
                <w:color w:val="000000"/>
                <w:sz w:val="18"/>
                <w:szCs w:val="18"/>
              </w:rPr>
              <w:t xml:space="preserve"> in Case #1</w:t>
            </w:r>
          </w:p>
        </w:tc>
        <w:tc>
          <w:tcPr>
            <w:tcW w:w="567" w:type="dxa"/>
            <w:tcBorders>
              <w:top w:val="single" w:sz="4" w:space="0" w:color="auto"/>
              <w:left w:val="single" w:sz="4" w:space="0" w:color="auto"/>
              <w:bottom w:val="single" w:sz="4" w:space="0" w:color="auto"/>
              <w:right w:val="single" w:sz="4" w:space="0" w:color="auto"/>
            </w:tcBorders>
          </w:tcPr>
          <w:p w14:paraId="6DB0CAF2" w14:textId="654639B6" w:rsidR="00A34C29" w:rsidRPr="00FA1B76" w:rsidRDefault="00A34C29" w:rsidP="00A34C29">
            <w:pPr>
              <w:keepNext/>
              <w:keepLines/>
              <w:spacing w:after="0"/>
              <w:jc w:val="left"/>
              <w:rPr>
                <w:rFonts w:eastAsia="宋体"/>
                <w:color w:val="000000"/>
                <w:sz w:val="18"/>
                <w:szCs w:val="18"/>
                <w:lang w:eastAsia="zh-CN"/>
              </w:rPr>
            </w:pPr>
            <w:r w:rsidRPr="00FA1B76">
              <w:rPr>
                <w:rFonts w:eastAsia="宋体"/>
                <w:color w:val="000000"/>
                <w:sz w:val="18"/>
                <w:szCs w:val="18"/>
                <w:lang w:eastAsia="zh-CN"/>
              </w:rPr>
              <w:t>Per band</w:t>
            </w:r>
          </w:p>
        </w:tc>
        <w:tc>
          <w:tcPr>
            <w:tcW w:w="284" w:type="dxa"/>
            <w:tcBorders>
              <w:top w:val="single" w:sz="4" w:space="0" w:color="auto"/>
              <w:left w:val="single" w:sz="4" w:space="0" w:color="auto"/>
              <w:bottom w:val="single" w:sz="4" w:space="0" w:color="auto"/>
              <w:right w:val="single" w:sz="4" w:space="0" w:color="auto"/>
            </w:tcBorders>
          </w:tcPr>
          <w:p w14:paraId="32669675" w14:textId="7777777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sz w:val="18"/>
                <w:szCs w:val="18"/>
                <w:lang w:eastAsia="ja-JP"/>
              </w:rPr>
              <w:t>n/a</w:t>
            </w:r>
          </w:p>
        </w:tc>
        <w:tc>
          <w:tcPr>
            <w:tcW w:w="283" w:type="dxa"/>
            <w:tcBorders>
              <w:top w:val="single" w:sz="4" w:space="0" w:color="auto"/>
              <w:left w:val="single" w:sz="4" w:space="0" w:color="auto"/>
              <w:bottom w:val="single" w:sz="4" w:space="0" w:color="auto"/>
              <w:right w:val="single" w:sz="4" w:space="0" w:color="auto"/>
            </w:tcBorders>
          </w:tcPr>
          <w:p w14:paraId="24A6D9C0" w14:textId="7777777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sz w:val="18"/>
                <w:szCs w:val="18"/>
                <w:lang w:eastAsia="ja-JP"/>
              </w:rPr>
              <w:t>n/a</w:t>
            </w:r>
          </w:p>
        </w:tc>
        <w:tc>
          <w:tcPr>
            <w:tcW w:w="284" w:type="dxa"/>
            <w:tcBorders>
              <w:top w:val="single" w:sz="4" w:space="0" w:color="auto"/>
              <w:left w:val="single" w:sz="4" w:space="0" w:color="auto"/>
              <w:bottom w:val="single" w:sz="4" w:space="0" w:color="auto"/>
              <w:right w:val="single" w:sz="4" w:space="0" w:color="auto"/>
            </w:tcBorders>
          </w:tcPr>
          <w:p w14:paraId="2FFC6D06" w14:textId="7777777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sz w:val="18"/>
                <w:szCs w:val="18"/>
                <w:lang w:eastAsia="ja-JP"/>
              </w:rPr>
              <w:t>n/a</w:t>
            </w:r>
          </w:p>
        </w:tc>
        <w:tc>
          <w:tcPr>
            <w:tcW w:w="3969" w:type="dxa"/>
            <w:tcBorders>
              <w:top w:val="single" w:sz="4" w:space="0" w:color="auto"/>
              <w:left w:val="single" w:sz="4" w:space="0" w:color="auto"/>
              <w:bottom w:val="single" w:sz="4" w:space="0" w:color="auto"/>
              <w:right w:val="single" w:sz="4" w:space="0" w:color="auto"/>
            </w:tcBorders>
          </w:tcPr>
          <w:p w14:paraId="3A6C7B15" w14:textId="77777777" w:rsidR="00A34C29" w:rsidRPr="00FA1B76" w:rsidRDefault="00A34C29" w:rsidP="00A34C29">
            <w:pPr>
              <w:pStyle w:val="TAL"/>
              <w:rPr>
                <w:rFonts w:ascii="Times New Roman" w:hAnsi="Times New Roman"/>
                <w:color w:val="000000" w:themeColor="text1"/>
                <w:szCs w:val="18"/>
                <w:lang w:val="en-US"/>
              </w:rPr>
            </w:pPr>
            <w:r w:rsidRPr="00FA1B76">
              <w:rPr>
                <w:rFonts w:ascii="Times New Roman" w:hAnsi="Times New Roman"/>
                <w:color w:val="000000" w:themeColor="text1"/>
                <w:szCs w:val="18"/>
                <w:lang w:val="en-US"/>
              </w:rPr>
              <w:t>Note: it is up to RAN2</w:t>
            </w:r>
            <w:r w:rsidRPr="00FA1B76">
              <w:rPr>
                <w:rFonts w:ascii="Times New Roman" w:hAnsi="Times New Roman"/>
                <w:color w:val="FF0000"/>
                <w:szCs w:val="18"/>
                <w:lang w:val="en-US"/>
              </w:rPr>
              <w:t xml:space="preserve"> </w:t>
            </w:r>
            <w:r w:rsidRPr="00FA1B76">
              <w:rPr>
                <w:rFonts w:ascii="Times New Roman" w:hAnsi="Times New Roman"/>
                <w:color w:val="000000" w:themeColor="text1"/>
                <w:szCs w:val="18"/>
                <w:lang w:val="en-US"/>
              </w:rPr>
              <w:t>whether/how to update this FG for RRC based deactivation</w:t>
            </w:r>
          </w:p>
          <w:p w14:paraId="6EBAA686" w14:textId="77777777" w:rsidR="00A34C29" w:rsidRPr="00FA1B76" w:rsidRDefault="00A34C29" w:rsidP="00A34C29">
            <w:pPr>
              <w:pStyle w:val="TAL"/>
              <w:rPr>
                <w:rFonts w:ascii="Times New Roman" w:hAnsi="Times New Roman"/>
                <w:color w:val="000000" w:themeColor="text1"/>
                <w:szCs w:val="18"/>
                <w:lang w:val="en-US"/>
              </w:rPr>
            </w:pPr>
          </w:p>
          <w:p w14:paraId="099350FA" w14:textId="77777777" w:rsidR="00A34C29" w:rsidRPr="00FA1B76" w:rsidRDefault="00A34C29" w:rsidP="00A34C29">
            <w:pPr>
              <w:pStyle w:val="TAL"/>
              <w:rPr>
                <w:rFonts w:ascii="Times New Roman" w:hAnsi="Times New Roman"/>
                <w:color w:val="000000" w:themeColor="text1"/>
                <w:szCs w:val="18"/>
                <w:lang w:val="en-US"/>
              </w:rPr>
            </w:pPr>
            <w:r w:rsidRPr="00FA1B76">
              <w:rPr>
                <w:rFonts w:ascii="Times New Roman" w:hAnsi="Times New Roman"/>
                <w:strike/>
                <w:color w:val="FF0000"/>
                <w:szCs w:val="18"/>
                <w:lang w:val="en-US"/>
              </w:rPr>
              <w:t>[</w:t>
            </w:r>
            <w:r w:rsidRPr="00FA1B76">
              <w:rPr>
                <w:rFonts w:ascii="Times New Roman" w:hAnsi="Times New Roman"/>
                <w:color w:val="000000" w:themeColor="text1"/>
                <w:szCs w:val="18"/>
                <w:lang w:val="en-US"/>
              </w:rPr>
              <w:t>Note: If UE supports both of FG 61-1 and FG 61-3, UE supports MAC CE based deactivation mechanism to deactivate the on-demand SSB indicated by RRC in Case #1</w:t>
            </w:r>
            <w:r w:rsidRPr="00FA1B76">
              <w:rPr>
                <w:rFonts w:ascii="Times New Roman" w:hAnsi="Times New Roman"/>
                <w:strike/>
                <w:color w:val="FF0000"/>
                <w:szCs w:val="18"/>
                <w:lang w:val="en-US"/>
              </w:rPr>
              <w:t>]</w:t>
            </w:r>
          </w:p>
          <w:p w14:paraId="01EF4398" w14:textId="31325858" w:rsidR="00A34C29" w:rsidRPr="00FA1B76" w:rsidRDefault="00A34C29" w:rsidP="00A34C29">
            <w:pPr>
              <w:keepNext/>
              <w:keepLines/>
              <w:spacing w:after="0"/>
              <w:jc w:val="left"/>
              <w:rPr>
                <w:rFonts w:eastAsia="宋体"/>
                <w:color w:val="000000"/>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00CB7A" w14:textId="77777777" w:rsidR="00A34C29" w:rsidRPr="00FA1B76" w:rsidRDefault="00A34C29" w:rsidP="00A34C29">
            <w:pPr>
              <w:keepNext/>
              <w:keepLines/>
              <w:spacing w:after="0"/>
              <w:jc w:val="left"/>
              <w:rPr>
                <w:rFonts w:eastAsia="宋体" w:cs="Arial"/>
                <w:color w:val="000000"/>
                <w:sz w:val="18"/>
                <w:szCs w:val="18"/>
                <w:lang w:eastAsia="ja-JP"/>
              </w:rPr>
            </w:pPr>
            <w:r w:rsidRPr="00FA1B76">
              <w:rPr>
                <w:rFonts w:eastAsia="宋体" w:cs="Arial"/>
                <w:color w:val="000000"/>
                <w:sz w:val="18"/>
                <w:szCs w:val="18"/>
                <w:lang w:eastAsia="ja-JP"/>
              </w:rPr>
              <w:t xml:space="preserve">Optional with capability </w:t>
            </w:r>
            <w:proofErr w:type="spellStart"/>
            <w:r w:rsidRPr="00FA1B76">
              <w:rPr>
                <w:rFonts w:eastAsia="宋体" w:cs="Arial"/>
                <w:color w:val="000000"/>
                <w:sz w:val="18"/>
                <w:szCs w:val="18"/>
                <w:lang w:eastAsia="ja-JP"/>
              </w:rPr>
              <w:t>signaling</w:t>
            </w:r>
            <w:proofErr w:type="spellEnd"/>
          </w:p>
        </w:tc>
      </w:tr>
      <w:tr w:rsidR="00A34C29" w:rsidRPr="00FA1B76" w14:paraId="5C751E46" w14:textId="77777777" w:rsidTr="00386433">
        <w:trPr>
          <w:trHeight w:val="20"/>
        </w:trPr>
        <w:tc>
          <w:tcPr>
            <w:tcW w:w="846" w:type="dxa"/>
            <w:tcBorders>
              <w:top w:val="single" w:sz="4" w:space="0" w:color="auto"/>
              <w:left w:val="single" w:sz="4" w:space="0" w:color="auto"/>
              <w:bottom w:val="single" w:sz="4" w:space="0" w:color="auto"/>
              <w:right w:val="single" w:sz="4" w:space="0" w:color="auto"/>
            </w:tcBorders>
          </w:tcPr>
          <w:p w14:paraId="49435DB6" w14:textId="77777777" w:rsidR="00A34C29" w:rsidRPr="00FA1B76" w:rsidRDefault="00A34C29" w:rsidP="00A34C29">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t>61</w:t>
            </w:r>
            <w:r w:rsidRPr="00FA1B76">
              <w:rPr>
                <w:rFonts w:eastAsia="宋体" w:cs="Arial"/>
                <w:color w:val="000000"/>
                <w:sz w:val="18"/>
                <w:szCs w:val="18"/>
                <w:lang w:eastAsia="ja-JP"/>
              </w:rPr>
              <w:t xml:space="preserve">. </w:t>
            </w:r>
            <w:proofErr w:type="spellStart"/>
            <w:r w:rsidRPr="00FA1B76">
              <w:rPr>
                <w:rFonts w:eastAsia="宋体" w:cs="Arial"/>
                <w:color w:val="000000"/>
                <w:sz w:val="18"/>
                <w:szCs w:val="18"/>
                <w:lang w:eastAsia="ja-JP"/>
              </w:rPr>
              <w:t>Netw_Energy_NR_enh</w:t>
            </w:r>
            <w:proofErr w:type="spellEnd"/>
          </w:p>
        </w:tc>
        <w:tc>
          <w:tcPr>
            <w:tcW w:w="425" w:type="dxa"/>
            <w:tcBorders>
              <w:top w:val="single" w:sz="4" w:space="0" w:color="auto"/>
              <w:left w:val="single" w:sz="4" w:space="0" w:color="auto"/>
              <w:bottom w:val="single" w:sz="4" w:space="0" w:color="auto"/>
              <w:right w:val="single" w:sz="4" w:space="0" w:color="auto"/>
            </w:tcBorders>
          </w:tcPr>
          <w:p w14:paraId="386EDB8B" w14:textId="77777777" w:rsidR="00A34C29" w:rsidRPr="00FA1B76" w:rsidRDefault="00A34C29" w:rsidP="00A34C29">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t>61-2</w:t>
            </w:r>
          </w:p>
        </w:tc>
        <w:tc>
          <w:tcPr>
            <w:tcW w:w="1276" w:type="dxa"/>
            <w:tcBorders>
              <w:top w:val="single" w:sz="4" w:space="0" w:color="auto"/>
              <w:left w:val="single" w:sz="4" w:space="0" w:color="auto"/>
              <w:bottom w:val="single" w:sz="4" w:space="0" w:color="auto"/>
              <w:right w:val="single" w:sz="4" w:space="0" w:color="auto"/>
            </w:tcBorders>
          </w:tcPr>
          <w:p w14:paraId="03754BD0" w14:textId="78EA90A3" w:rsidR="00A34C29" w:rsidRPr="00FA1B76" w:rsidRDefault="00A34C29" w:rsidP="00A34C29">
            <w:pPr>
              <w:pStyle w:val="TAL"/>
              <w:rPr>
                <w:rFonts w:ascii="Times New Roman" w:hAnsi="Times New Roman"/>
                <w:szCs w:val="18"/>
                <w:lang w:val="en-US"/>
              </w:rPr>
            </w:pPr>
            <w:r w:rsidRPr="00FA1B76">
              <w:rPr>
                <w:rFonts w:ascii="Times New Roman" w:hAnsi="Times New Roman"/>
                <w:color w:val="000000"/>
                <w:szCs w:val="18"/>
              </w:rPr>
              <w:t xml:space="preserve">On-demand SSB </w:t>
            </w:r>
            <w:proofErr w:type="spellStart"/>
            <w:r w:rsidRPr="00FA1B76">
              <w:rPr>
                <w:rFonts w:ascii="Times New Roman" w:hAnsi="Times New Roman"/>
                <w:color w:val="000000"/>
                <w:szCs w:val="18"/>
              </w:rPr>
              <w:t>SCell</w:t>
            </w:r>
            <w:proofErr w:type="spellEnd"/>
            <w:r w:rsidRPr="00FA1B76">
              <w:rPr>
                <w:rFonts w:ascii="Times New Roman" w:hAnsi="Times New Roman"/>
                <w:color w:val="000000"/>
                <w:szCs w:val="18"/>
              </w:rPr>
              <w:t xml:space="preserve"> operation indicated by RRC based </w:t>
            </w:r>
            <w:proofErr w:type="spellStart"/>
            <w:r w:rsidRPr="00FA1B76">
              <w:rPr>
                <w:rFonts w:ascii="Times New Roman" w:hAnsi="Times New Roman"/>
                <w:color w:val="000000"/>
                <w:szCs w:val="18"/>
              </w:rPr>
              <w:t>signaling</w:t>
            </w:r>
            <w:proofErr w:type="spellEnd"/>
            <w:r w:rsidRPr="00FA1B76">
              <w:rPr>
                <w:rFonts w:ascii="Times New Roman" w:hAnsi="Times New Roman"/>
                <w:color w:val="000000"/>
                <w:szCs w:val="18"/>
              </w:rPr>
              <w:t xml:space="preserve"> in Case #2 for same </w:t>
            </w:r>
            <w:proofErr w:type="spellStart"/>
            <w:r w:rsidRPr="00FA1B76">
              <w:rPr>
                <w:rFonts w:ascii="Times New Roman" w:hAnsi="Times New Roman"/>
                <w:color w:val="000000"/>
                <w:szCs w:val="18"/>
              </w:rPr>
              <w:t>center</w:t>
            </w:r>
            <w:proofErr w:type="spellEnd"/>
            <w:r w:rsidRPr="00FA1B76">
              <w:rPr>
                <w:rFonts w:ascii="Times New Roman" w:hAnsi="Times New Roman"/>
                <w:color w:val="000000"/>
                <w:szCs w:val="18"/>
              </w:rPr>
              <w:t xml:space="preserve"> frequency</w:t>
            </w:r>
          </w:p>
        </w:tc>
        <w:tc>
          <w:tcPr>
            <w:tcW w:w="6317" w:type="dxa"/>
            <w:tcBorders>
              <w:top w:val="single" w:sz="4" w:space="0" w:color="auto"/>
              <w:left w:val="single" w:sz="4" w:space="0" w:color="auto"/>
              <w:bottom w:val="single" w:sz="4" w:space="0" w:color="auto"/>
              <w:right w:val="single" w:sz="4" w:space="0" w:color="auto"/>
            </w:tcBorders>
          </w:tcPr>
          <w:p w14:paraId="30F93115" w14:textId="77777777" w:rsidR="00A34C29" w:rsidRPr="00FA1B76" w:rsidRDefault="00A34C29" w:rsidP="00A34C29">
            <w:pPr>
              <w:rPr>
                <w:color w:val="000000" w:themeColor="text1"/>
                <w:sz w:val="18"/>
                <w:szCs w:val="18"/>
              </w:rPr>
            </w:pPr>
            <w:r w:rsidRPr="00FA1B76">
              <w:rPr>
                <w:color w:val="000000" w:themeColor="text1"/>
                <w:sz w:val="18"/>
                <w:szCs w:val="18"/>
              </w:rPr>
              <w:t xml:space="preserve">1. Support RRC based signalling to indicate activation and deactivation of on-demand SSB transmission on the </w:t>
            </w:r>
            <w:proofErr w:type="spellStart"/>
            <w:r w:rsidRPr="00FA1B76">
              <w:rPr>
                <w:color w:val="000000" w:themeColor="text1"/>
                <w:sz w:val="18"/>
                <w:szCs w:val="18"/>
              </w:rPr>
              <w:t>SCell</w:t>
            </w:r>
            <w:proofErr w:type="spellEnd"/>
            <w:r w:rsidRPr="00FA1B76">
              <w:rPr>
                <w:color w:val="000000" w:themeColor="text1"/>
                <w:sz w:val="18"/>
                <w:szCs w:val="18"/>
              </w:rPr>
              <w:t xml:space="preserve"> in Case #2 (Always-on SSB is periodically transmitted on the cell) for same </w:t>
            </w:r>
            <w:proofErr w:type="spellStart"/>
            <w:r w:rsidRPr="00FA1B76">
              <w:rPr>
                <w:color w:val="000000" w:themeColor="text1"/>
                <w:sz w:val="18"/>
                <w:szCs w:val="18"/>
              </w:rPr>
              <w:t>center</w:t>
            </w:r>
            <w:proofErr w:type="spellEnd"/>
            <w:r w:rsidRPr="00FA1B76">
              <w:rPr>
                <w:color w:val="000000" w:themeColor="text1"/>
                <w:sz w:val="18"/>
                <w:szCs w:val="18"/>
              </w:rPr>
              <w:t xml:space="preserve"> frequency </w:t>
            </w:r>
          </w:p>
          <w:p w14:paraId="5599D895" w14:textId="62DCCD84" w:rsidR="00A34C29" w:rsidRPr="00FA1B76" w:rsidRDefault="00A34C29" w:rsidP="00A34C29">
            <w:pPr>
              <w:snapToGrid w:val="0"/>
              <w:spacing w:before="0" w:after="0"/>
              <w:jc w:val="left"/>
              <w:rPr>
                <w:rFonts w:eastAsia="PMingLiU"/>
                <w:sz w:val="18"/>
                <w:szCs w:val="18"/>
              </w:rPr>
            </w:pPr>
            <w:r w:rsidRPr="00FA1B76">
              <w:rPr>
                <w:color w:val="000000" w:themeColor="text1"/>
                <w:sz w:val="18"/>
                <w:szCs w:val="18"/>
                <w:lang w:val="en-US"/>
              </w:rPr>
              <w:t>2. Supported time domain relation between on-demand SSB and always-on SSB</w:t>
            </w:r>
          </w:p>
        </w:tc>
        <w:tc>
          <w:tcPr>
            <w:tcW w:w="487" w:type="dxa"/>
            <w:tcBorders>
              <w:top w:val="single" w:sz="4" w:space="0" w:color="auto"/>
              <w:left w:val="single" w:sz="4" w:space="0" w:color="auto"/>
              <w:bottom w:val="single" w:sz="4" w:space="0" w:color="auto"/>
              <w:right w:val="single" w:sz="4" w:space="0" w:color="auto"/>
            </w:tcBorders>
          </w:tcPr>
          <w:p w14:paraId="0A16AB5E" w14:textId="219595E9" w:rsidR="00A34C29" w:rsidRPr="00FA1B76" w:rsidRDefault="00A34C29" w:rsidP="00A34C29">
            <w:pPr>
              <w:keepNext/>
              <w:keepLines/>
              <w:spacing w:after="0"/>
              <w:jc w:val="left"/>
              <w:rPr>
                <w:strike/>
                <w:color w:val="FF0000"/>
                <w:sz w:val="18"/>
                <w:szCs w:val="18"/>
              </w:rPr>
            </w:pPr>
            <w:r w:rsidRPr="00FA1B76">
              <w:rPr>
                <w:rFonts w:eastAsia="宋体"/>
                <w:color w:val="FF0000"/>
                <w:sz w:val="18"/>
                <w:szCs w:val="18"/>
                <w:u w:val="single"/>
                <w:lang w:eastAsia="zh-CN"/>
              </w:rPr>
              <w:t>FG 6-5</w:t>
            </w:r>
          </w:p>
        </w:tc>
        <w:tc>
          <w:tcPr>
            <w:tcW w:w="283" w:type="dxa"/>
            <w:tcBorders>
              <w:top w:val="single" w:sz="4" w:space="0" w:color="auto"/>
              <w:left w:val="single" w:sz="4" w:space="0" w:color="auto"/>
              <w:bottom w:val="single" w:sz="4" w:space="0" w:color="auto"/>
              <w:right w:val="single" w:sz="4" w:space="0" w:color="auto"/>
            </w:tcBorders>
          </w:tcPr>
          <w:p w14:paraId="22B8E375" w14:textId="77777777" w:rsidR="00A34C29" w:rsidRPr="00FA1B76" w:rsidRDefault="00A34C29" w:rsidP="00A34C29">
            <w:pPr>
              <w:keepNext/>
              <w:keepLines/>
              <w:spacing w:after="0"/>
              <w:jc w:val="left"/>
              <w:rPr>
                <w:rFonts w:eastAsia="宋体"/>
                <w:color w:val="000000"/>
                <w:sz w:val="18"/>
                <w:szCs w:val="18"/>
                <w:lang w:eastAsia="zh-CN"/>
              </w:rPr>
            </w:pPr>
            <w:r w:rsidRPr="00FA1B76">
              <w:rPr>
                <w:rFonts w:eastAsia="宋体"/>
                <w:color w:val="00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29FABCB9" w14:textId="420E9A53"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sz w:val="18"/>
                <w:szCs w:val="18"/>
                <w:lang w:eastAsia="zh-CN"/>
              </w:rPr>
              <w:t>No</w:t>
            </w:r>
          </w:p>
        </w:tc>
        <w:tc>
          <w:tcPr>
            <w:tcW w:w="2032" w:type="dxa"/>
            <w:tcBorders>
              <w:top w:val="single" w:sz="4" w:space="0" w:color="auto"/>
              <w:left w:val="single" w:sz="4" w:space="0" w:color="auto"/>
              <w:bottom w:val="single" w:sz="4" w:space="0" w:color="auto"/>
              <w:right w:val="single" w:sz="4" w:space="0" w:color="auto"/>
            </w:tcBorders>
          </w:tcPr>
          <w:p w14:paraId="1326C80C" w14:textId="5CF02BEF" w:rsidR="00A34C29" w:rsidRPr="00FA1B76" w:rsidRDefault="00A34C29" w:rsidP="00A34C29">
            <w:pPr>
              <w:keepNext/>
              <w:keepLines/>
              <w:spacing w:after="0"/>
              <w:jc w:val="left"/>
              <w:rPr>
                <w:rFonts w:eastAsia="宋体"/>
                <w:sz w:val="18"/>
                <w:szCs w:val="18"/>
                <w:lang w:eastAsia="zh-CN"/>
              </w:rPr>
            </w:pPr>
            <w:r w:rsidRPr="00FA1B76">
              <w:rPr>
                <w:rFonts w:eastAsia="宋体"/>
                <w:sz w:val="18"/>
                <w:szCs w:val="18"/>
                <w:lang w:eastAsia="zh-CN"/>
              </w:rPr>
              <w:t xml:space="preserve">UE does not support </w:t>
            </w:r>
            <w:r w:rsidRPr="00FA1B76">
              <w:rPr>
                <w:sz w:val="18"/>
                <w:szCs w:val="18"/>
              </w:rPr>
              <w:t xml:space="preserve">on-demand SSB </w:t>
            </w:r>
            <w:proofErr w:type="spellStart"/>
            <w:r w:rsidRPr="00FA1B76">
              <w:rPr>
                <w:sz w:val="18"/>
                <w:szCs w:val="18"/>
              </w:rPr>
              <w:t>SCell</w:t>
            </w:r>
            <w:proofErr w:type="spellEnd"/>
            <w:r w:rsidRPr="00FA1B76">
              <w:rPr>
                <w:sz w:val="18"/>
                <w:szCs w:val="18"/>
              </w:rPr>
              <w:t xml:space="preserve"> indication/deactivation indicated by RRC based </w:t>
            </w:r>
            <w:proofErr w:type="spellStart"/>
            <w:r w:rsidRPr="00FA1B76">
              <w:rPr>
                <w:sz w:val="18"/>
                <w:szCs w:val="18"/>
              </w:rPr>
              <w:t>signaling</w:t>
            </w:r>
            <w:proofErr w:type="spellEnd"/>
            <w:r w:rsidRPr="00FA1B76">
              <w:rPr>
                <w:sz w:val="18"/>
                <w:szCs w:val="18"/>
              </w:rPr>
              <w:t xml:space="preserve"> in Case #2 for same </w:t>
            </w:r>
            <w:proofErr w:type="spellStart"/>
            <w:r w:rsidRPr="00FA1B76">
              <w:rPr>
                <w:sz w:val="18"/>
                <w:szCs w:val="18"/>
              </w:rPr>
              <w:t>center</w:t>
            </w:r>
            <w:proofErr w:type="spellEnd"/>
            <w:r w:rsidRPr="00FA1B76">
              <w:rPr>
                <w:sz w:val="18"/>
                <w:szCs w:val="18"/>
              </w:rPr>
              <w:t xml:space="preserve"> frequency</w:t>
            </w:r>
          </w:p>
        </w:tc>
        <w:tc>
          <w:tcPr>
            <w:tcW w:w="567" w:type="dxa"/>
            <w:tcBorders>
              <w:top w:val="single" w:sz="4" w:space="0" w:color="auto"/>
              <w:left w:val="single" w:sz="4" w:space="0" w:color="auto"/>
              <w:bottom w:val="single" w:sz="4" w:space="0" w:color="auto"/>
              <w:right w:val="single" w:sz="4" w:space="0" w:color="auto"/>
            </w:tcBorders>
          </w:tcPr>
          <w:p w14:paraId="51D528BC" w14:textId="2E8C13EC" w:rsidR="00A34C29" w:rsidRPr="00FA1B76" w:rsidRDefault="00A34C29" w:rsidP="00A34C29">
            <w:pPr>
              <w:keepNext/>
              <w:keepLines/>
              <w:spacing w:after="0"/>
              <w:jc w:val="left"/>
              <w:rPr>
                <w:rFonts w:eastAsia="宋体"/>
                <w:color w:val="000000"/>
                <w:sz w:val="18"/>
                <w:szCs w:val="18"/>
                <w:lang w:eastAsia="zh-CN"/>
              </w:rPr>
            </w:pPr>
            <w:r w:rsidRPr="00FA1B76">
              <w:rPr>
                <w:rFonts w:eastAsia="宋体"/>
                <w:color w:val="000000"/>
                <w:sz w:val="18"/>
                <w:szCs w:val="18"/>
                <w:lang w:eastAsia="zh-CN"/>
              </w:rPr>
              <w:t>Per band</w:t>
            </w:r>
          </w:p>
        </w:tc>
        <w:tc>
          <w:tcPr>
            <w:tcW w:w="284" w:type="dxa"/>
            <w:tcBorders>
              <w:top w:val="single" w:sz="4" w:space="0" w:color="auto"/>
              <w:left w:val="single" w:sz="4" w:space="0" w:color="auto"/>
              <w:bottom w:val="single" w:sz="4" w:space="0" w:color="auto"/>
              <w:right w:val="single" w:sz="4" w:space="0" w:color="auto"/>
            </w:tcBorders>
          </w:tcPr>
          <w:p w14:paraId="79888CDC" w14:textId="7777777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sz w:val="18"/>
                <w:szCs w:val="18"/>
                <w:lang w:eastAsia="ja-JP"/>
              </w:rPr>
              <w:t>n/a</w:t>
            </w:r>
          </w:p>
        </w:tc>
        <w:tc>
          <w:tcPr>
            <w:tcW w:w="283" w:type="dxa"/>
            <w:tcBorders>
              <w:top w:val="single" w:sz="4" w:space="0" w:color="auto"/>
              <w:left w:val="single" w:sz="4" w:space="0" w:color="auto"/>
              <w:bottom w:val="single" w:sz="4" w:space="0" w:color="auto"/>
              <w:right w:val="single" w:sz="4" w:space="0" w:color="auto"/>
            </w:tcBorders>
          </w:tcPr>
          <w:p w14:paraId="0690C897" w14:textId="7777777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sz w:val="18"/>
                <w:szCs w:val="18"/>
                <w:lang w:eastAsia="ja-JP"/>
              </w:rPr>
              <w:t>n/a</w:t>
            </w:r>
          </w:p>
        </w:tc>
        <w:tc>
          <w:tcPr>
            <w:tcW w:w="284" w:type="dxa"/>
            <w:tcBorders>
              <w:top w:val="single" w:sz="4" w:space="0" w:color="auto"/>
              <w:left w:val="single" w:sz="4" w:space="0" w:color="auto"/>
              <w:bottom w:val="single" w:sz="4" w:space="0" w:color="auto"/>
              <w:right w:val="single" w:sz="4" w:space="0" w:color="auto"/>
            </w:tcBorders>
          </w:tcPr>
          <w:p w14:paraId="7B6BF549" w14:textId="7777777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sz w:val="18"/>
                <w:szCs w:val="18"/>
                <w:lang w:eastAsia="ja-JP"/>
              </w:rPr>
              <w:t>n/a</w:t>
            </w:r>
          </w:p>
        </w:tc>
        <w:tc>
          <w:tcPr>
            <w:tcW w:w="3969" w:type="dxa"/>
            <w:tcBorders>
              <w:top w:val="single" w:sz="4" w:space="0" w:color="auto"/>
              <w:left w:val="single" w:sz="4" w:space="0" w:color="auto"/>
              <w:bottom w:val="single" w:sz="4" w:space="0" w:color="auto"/>
              <w:right w:val="single" w:sz="4" w:space="0" w:color="auto"/>
            </w:tcBorders>
          </w:tcPr>
          <w:p w14:paraId="1A153C0F" w14:textId="77777777" w:rsidR="00A34C29" w:rsidRPr="00FA1B76" w:rsidRDefault="00A34C29" w:rsidP="00A34C29">
            <w:pPr>
              <w:pStyle w:val="TAL"/>
              <w:rPr>
                <w:rFonts w:ascii="Times New Roman" w:eastAsia="Yu Mincho" w:hAnsi="Times New Roman"/>
                <w:color w:val="000000" w:themeColor="text1"/>
                <w:szCs w:val="18"/>
                <w:lang w:eastAsia="ja-JP"/>
              </w:rPr>
            </w:pPr>
            <w:r w:rsidRPr="00FA1B76">
              <w:rPr>
                <w:rFonts w:ascii="Times New Roman" w:eastAsia="Yu Mincho" w:hAnsi="Times New Roman"/>
                <w:color w:val="000000" w:themeColor="text1"/>
                <w:szCs w:val="18"/>
                <w:lang w:eastAsia="ja-JP"/>
              </w:rPr>
              <w:t>Candidate value of component 2 = {Time-C1, Time-C1nC2}</w:t>
            </w:r>
          </w:p>
          <w:p w14:paraId="3BADC9B7" w14:textId="77777777" w:rsidR="00A34C29" w:rsidRPr="00FA1B76" w:rsidRDefault="00A34C29" w:rsidP="00A34C29">
            <w:pPr>
              <w:pStyle w:val="TAL"/>
              <w:rPr>
                <w:rFonts w:ascii="Times New Roman" w:eastAsia="Yu Mincho" w:hAnsi="Times New Roman"/>
                <w:color w:val="000000" w:themeColor="text1"/>
                <w:szCs w:val="18"/>
                <w:lang w:eastAsia="ja-JP"/>
              </w:rPr>
            </w:pPr>
            <w:r w:rsidRPr="00FA1B76">
              <w:rPr>
                <w:rFonts w:ascii="Times New Roman" w:eastAsia="Yu Mincho" w:hAnsi="Times New Roman"/>
                <w:color w:val="000000" w:themeColor="text1"/>
                <w:szCs w:val="18"/>
                <w:lang w:eastAsia="ja-JP"/>
              </w:rPr>
              <w:t xml:space="preserve">Note: </w:t>
            </w:r>
          </w:p>
          <w:p w14:paraId="15204926" w14:textId="77777777" w:rsidR="00A34C29" w:rsidRPr="00FA1B76" w:rsidRDefault="00A34C29" w:rsidP="00A34C29">
            <w:pPr>
              <w:pStyle w:val="TAL"/>
              <w:numPr>
                <w:ilvl w:val="0"/>
                <w:numId w:val="26"/>
              </w:numPr>
              <w:overflowPunct/>
              <w:autoSpaceDE/>
              <w:autoSpaceDN/>
              <w:adjustRightInd/>
              <w:spacing w:before="0" w:line="240" w:lineRule="auto"/>
              <w:ind w:left="154" w:hanging="109"/>
              <w:jc w:val="left"/>
              <w:textAlignment w:val="auto"/>
              <w:rPr>
                <w:rFonts w:ascii="Times New Roman" w:eastAsia="Yu Mincho" w:hAnsi="Times New Roman"/>
                <w:color w:val="000000" w:themeColor="text1"/>
                <w:szCs w:val="18"/>
                <w:lang w:eastAsia="ja-JP"/>
              </w:rPr>
            </w:pPr>
            <w:r w:rsidRPr="00FA1B76">
              <w:rPr>
                <w:rFonts w:ascii="Times New Roman" w:eastAsia="Yu Mincho" w:hAnsi="Times New Roman"/>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12A2FE37" w14:textId="77777777" w:rsidR="00A34C29" w:rsidRPr="00FA1B76" w:rsidRDefault="00A34C29" w:rsidP="00A34C29">
            <w:pPr>
              <w:pStyle w:val="TAL"/>
              <w:numPr>
                <w:ilvl w:val="0"/>
                <w:numId w:val="26"/>
              </w:numPr>
              <w:overflowPunct/>
              <w:autoSpaceDE/>
              <w:autoSpaceDN/>
              <w:adjustRightInd/>
              <w:spacing w:before="0" w:line="240" w:lineRule="auto"/>
              <w:ind w:left="154" w:hanging="109"/>
              <w:jc w:val="left"/>
              <w:textAlignment w:val="auto"/>
              <w:rPr>
                <w:rFonts w:ascii="Times New Roman" w:eastAsia="Yu Mincho" w:hAnsi="Times New Roman"/>
                <w:color w:val="000000" w:themeColor="text1"/>
                <w:szCs w:val="18"/>
                <w:lang w:eastAsia="ja-JP"/>
              </w:rPr>
            </w:pPr>
            <w:r w:rsidRPr="00FA1B76">
              <w:rPr>
                <w:rFonts w:ascii="Times New Roman" w:eastAsia="Yu Mincho" w:hAnsi="Times New Roman"/>
                <w:color w:val="000000" w:themeColor="text1"/>
                <w:szCs w:val="18"/>
                <w:lang w:eastAsia="ja-JP"/>
              </w:rPr>
              <w:t>Time-C1nC2 includes both Time-C1 and Time-C2</w:t>
            </w:r>
          </w:p>
          <w:p w14:paraId="11FF3B6E" w14:textId="77777777" w:rsidR="00A34C29" w:rsidRPr="00FA1B76" w:rsidRDefault="00A34C29" w:rsidP="00A34C29">
            <w:pPr>
              <w:pStyle w:val="TAL"/>
              <w:ind w:left="45"/>
              <w:rPr>
                <w:rFonts w:ascii="Times New Roman" w:eastAsia="Yu Mincho" w:hAnsi="Times New Roman"/>
                <w:color w:val="000000" w:themeColor="text1"/>
                <w:szCs w:val="18"/>
                <w:lang w:eastAsia="ja-JP"/>
              </w:rPr>
            </w:pPr>
          </w:p>
          <w:p w14:paraId="0797AE53" w14:textId="77777777" w:rsidR="00A34C29" w:rsidRPr="00FA1B76" w:rsidRDefault="00A34C29" w:rsidP="00A34C29">
            <w:pPr>
              <w:pStyle w:val="TAL"/>
              <w:rPr>
                <w:rFonts w:ascii="Times New Roman" w:eastAsia="Yu Mincho" w:hAnsi="Times New Roman"/>
                <w:color w:val="000000" w:themeColor="text1"/>
                <w:szCs w:val="18"/>
                <w:lang w:eastAsia="ja-JP"/>
              </w:rPr>
            </w:pPr>
            <w:r w:rsidRPr="00FA1B76">
              <w:rPr>
                <w:rFonts w:ascii="Times New Roman" w:eastAsia="Yu Mincho" w:hAnsi="Times New Roman"/>
                <w:color w:val="000000" w:themeColor="text1"/>
                <w:szCs w:val="18"/>
                <w:lang w:eastAsia="ja-JP"/>
              </w:rPr>
              <w:t>(Time-C2: During OD-SSB transmission, the union of AO-SSB transmission and OD-SSB transmission has a non-periodic time domain pattern)</w:t>
            </w:r>
          </w:p>
          <w:p w14:paraId="610764F1" w14:textId="77777777" w:rsidR="00A34C29" w:rsidRPr="00FA1B76" w:rsidRDefault="00A34C29" w:rsidP="00A34C29">
            <w:pPr>
              <w:pStyle w:val="TAL"/>
              <w:rPr>
                <w:rFonts w:ascii="Times New Roman" w:eastAsia="Yu Mincho" w:hAnsi="Times New Roman"/>
                <w:color w:val="000000" w:themeColor="text1"/>
                <w:szCs w:val="18"/>
                <w:lang w:eastAsia="ja-JP"/>
              </w:rPr>
            </w:pPr>
          </w:p>
          <w:p w14:paraId="73B853A1" w14:textId="77777777" w:rsidR="00A34C29" w:rsidRPr="00FA1B76" w:rsidRDefault="00A34C29" w:rsidP="00A34C29">
            <w:pPr>
              <w:pStyle w:val="TAL"/>
              <w:rPr>
                <w:rFonts w:ascii="Times New Roman" w:hAnsi="Times New Roman"/>
                <w:color w:val="000000" w:themeColor="text1"/>
                <w:szCs w:val="18"/>
              </w:rPr>
            </w:pPr>
            <w:r w:rsidRPr="00FA1B76">
              <w:rPr>
                <w:rFonts w:ascii="Times New Roman" w:hAnsi="Times New Roman"/>
                <w:color w:val="000000" w:themeColor="text1"/>
                <w:szCs w:val="18"/>
                <w:lang w:eastAsia="ja-JP"/>
              </w:rPr>
              <w:t>Note: it is up to RAN2</w:t>
            </w:r>
            <w:r w:rsidRPr="00FA1B76">
              <w:rPr>
                <w:rFonts w:ascii="Times New Roman" w:hAnsi="Times New Roman"/>
                <w:color w:val="FF0000"/>
                <w:szCs w:val="18"/>
              </w:rPr>
              <w:t xml:space="preserve"> </w:t>
            </w:r>
            <w:r w:rsidRPr="00FA1B76">
              <w:rPr>
                <w:rFonts w:ascii="Times New Roman" w:hAnsi="Times New Roman"/>
                <w:color w:val="000000" w:themeColor="text1"/>
                <w:szCs w:val="18"/>
              </w:rPr>
              <w:t>whether/how to update this FG for RRC based deactivation</w:t>
            </w:r>
          </w:p>
          <w:p w14:paraId="016D3EC7" w14:textId="77777777" w:rsidR="00A34C29" w:rsidRPr="00FA1B76" w:rsidRDefault="00A34C29" w:rsidP="00A34C29">
            <w:pPr>
              <w:pStyle w:val="TAL"/>
              <w:rPr>
                <w:rFonts w:ascii="Times New Roman" w:hAnsi="Times New Roman"/>
                <w:color w:val="000000" w:themeColor="text1"/>
                <w:szCs w:val="18"/>
              </w:rPr>
            </w:pPr>
          </w:p>
          <w:p w14:paraId="77ADE6B4" w14:textId="570E125C" w:rsidR="00A34C29" w:rsidRPr="00FA1B76" w:rsidRDefault="00A34C29" w:rsidP="00A34C29">
            <w:pPr>
              <w:keepNext/>
              <w:keepLines/>
              <w:spacing w:line="240" w:lineRule="auto"/>
              <w:contextualSpacing/>
              <w:jc w:val="left"/>
              <w:rPr>
                <w:rFonts w:eastAsia="宋体"/>
                <w:sz w:val="18"/>
                <w:szCs w:val="18"/>
                <w:highlight w:val="yellow"/>
                <w:lang w:eastAsia="ja-JP"/>
              </w:rPr>
            </w:pPr>
            <w:r w:rsidRPr="00FA1B76">
              <w:rPr>
                <w:strike/>
                <w:color w:val="FF0000"/>
                <w:sz w:val="18"/>
                <w:szCs w:val="18"/>
                <w:lang w:eastAsia="ja-JP"/>
              </w:rPr>
              <w:t>[</w:t>
            </w:r>
            <w:r w:rsidRPr="00FA1B76">
              <w:rPr>
                <w:color w:val="000000" w:themeColor="text1"/>
                <w:sz w:val="18"/>
                <w:szCs w:val="18"/>
                <w:lang w:eastAsia="ja-JP"/>
              </w:rPr>
              <w:t>Note: If UE supports one of both of FG 61-2 and FG 61-4, UE supports MAC CE based deactivation mechanism to deactivate the on-demand SSB indicated by RRC in Case #2 for same center frequency</w:t>
            </w:r>
            <w:r w:rsidRPr="00FA1B76">
              <w:rPr>
                <w:strike/>
                <w:color w:val="FF0000"/>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788AE3" w14:textId="77777777" w:rsidR="00A34C29" w:rsidRPr="00FA1B76" w:rsidRDefault="00A34C29" w:rsidP="00A34C29">
            <w:pPr>
              <w:keepNext/>
              <w:keepLines/>
              <w:spacing w:after="0"/>
              <w:jc w:val="left"/>
              <w:rPr>
                <w:rFonts w:eastAsia="宋体" w:cs="Arial"/>
                <w:color w:val="000000"/>
                <w:sz w:val="18"/>
                <w:szCs w:val="18"/>
                <w:lang w:eastAsia="ja-JP"/>
              </w:rPr>
            </w:pPr>
            <w:r w:rsidRPr="00FA1B76">
              <w:rPr>
                <w:rFonts w:eastAsia="宋体" w:cs="Arial"/>
                <w:color w:val="000000"/>
                <w:sz w:val="18"/>
                <w:szCs w:val="18"/>
                <w:lang w:eastAsia="ja-JP"/>
              </w:rPr>
              <w:t xml:space="preserve">Optional with capability </w:t>
            </w:r>
            <w:proofErr w:type="spellStart"/>
            <w:r w:rsidRPr="00FA1B76">
              <w:rPr>
                <w:rFonts w:eastAsia="宋体" w:cs="Arial"/>
                <w:color w:val="000000"/>
                <w:sz w:val="18"/>
                <w:szCs w:val="18"/>
                <w:lang w:eastAsia="ja-JP"/>
              </w:rPr>
              <w:t>signaling</w:t>
            </w:r>
            <w:proofErr w:type="spellEnd"/>
          </w:p>
        </w:tc>
      </w:tr>
      <w:tr w:rsidR="00A34C29" w:rsidRPr="00FA1B76" w14:paraId="671A756A" w14:textId="77777777" w:rsidTr="00386433">
        <w:trPr>
          <w:trHeight w:val="20"/>
        </w:trPr>
        <w:tc>
          <w:tcPr>
            <w:tcW w:w="846" w:type="dxa"/>
            <w:tcBorders>
              <w:top w:val="single" w:sz="4" w:space="0" w:color="auto"/>
              <w:left w:val="single" w:sz="4" w:space="0" w:color="auto"/>
              <w:bottom w:val="single" w:sz="4" w:space="0" w:color="auto"/>
              <w:right w:val="single" w:sz="4" w:space="0" w:color="auto"/>
            </w:tcBorders>
          </w:tcPr>
          <w:p w14:paraId="74EEF611" w14:textId="006DB2E5" w:rsidR="00A34C29" w:rsidRPr="00FA1B76" w:rsidRDefault="00A34C29" w:rsidP="00A34C29">
            <w:pPr>
              <w:keepNext/>
              <w:keepLines/>
              <w:spacing w:after="0"/>
              <w:jc w:val="left"/>
              <w:rPr>
                <w:rFonts w:eastAsia="MS Mincho" w:cs="Arial"/>
                <w:color w:val="000000"/>
                <w:sz w:val="18"/>
                <w:szCs w:val="18"/>
                <w:lang w:eastAsia="ja-JP"/>
              </w:rPr>
            </w:pPr>
            <w:r w:rsidRPr="00FA1B76">
              <w:rPr>
                <w:rFonts w:cs="Arial"/>
                <w:color w:val="000000" w:themeColor="text1"/>
                <w:sz w:val="18"/>
                <w:szCs w:val="18"/>
              </w:rPr>
              <w:t>61</w:t>
            </w:r>
            <w:r w:rsidRPr="00FA1B76">
              <w:rPr>
                <w:rFonts w:eastAsia="宋体" w:cs="Arial"/>
                <w:color w:val="000000" w:themeColor="text1"/>
                <w:sz w:val="18"/>
                <w:szCs w:val="18"/>
              </w:rPr>
              <w:t xml:space="preserve">. </w:t>
            </w:r>
            <w:proofErr w:type="spellStart"/>
            <w:r w:rsidRPr="00FA1B76">
              <w:rPr>
                <w:rFonts w:eastAsia="宋体" w:cs="Arial"/>
                <w:color w:val="000000" w:themeColor="text1"/>
                <w:sz w:val="18"/>
                <w:szCs w:val="18"/>
              </w:rPr>
              <w:t>Netw_Energy_NR_enh</w:t>
            </w:r>
            <w:proofErr w:type="spellEnd"/>
          </w:p>
        </w:tc>
        <w:tc>
          <w:tcPr>
            <w:tcW w:w="425" w:type="dxa"/>
            <w:tcBorders>
              <w:top w:val="single" w:sz="4" w:space="0" w:color="auto"/>
              <w:left w:val="single" w:sz="4" w:space="0" w:color="auto"/>
              <w:bottom w:val="single" w:sz="4" w:space="0" w:color="auto"/>
              <w:right w:val="single" w:sz="4" w:space="0" w:color="auto"/>
            </w:tcBorders>
          </w:tcPr>
          <w:p w14:paraId="0E62F1B9" w14:textId="4C0C7488" w:rsidR="00A34C29" w:rsidRPr="00FA1B76" w:rsidRDefault="00A34C29" w:rsidP="00A34C29">
            <w:pPr>
              <w:keepNext/>
              <w:keepLines/>
              <w:spacing w:after="0"/>
              <w:jc w:val="left"/>
              <w:rPr>
                <w:rFonts w:eastAsia="MS Mincho" w:cs="Arial"/>
                <w:color w:val="000000"/>
                <w:sz w:val="18"/>
                <w:szCs w:val="18"/>
                <w:lang w:eastAsia="ja-JP"/>
              </w:rPr>
            </w:pPr>
            <w:r w:rsidRPr="00FA1B76">
              <w:rPr>
                <w:rFonts w:cs="Arial"/>
                <w:color w:val="000000" w:themeColor="text1"/>
                <w:sz w:val="18"/>
                <w:szCs w:val="18"/>
              </w:rPr>
              <w:t>61-2a</w:t>
            </w:r>
          </w:p>
        </w:tc>
        <w:tc>
          <w:tcPr>
            <w:tcW w:w="1276" w:type="dxa"/>
            <w:tcBorders>
              <w:top w:val="single" w:sz="4" w:space="0" w:color="auto"/>
              <w:left w:val="single" w:sz="4" w:space="0" w:color="auto"/>
              <w:bottom w:val="single" w:sz="4" w:space="0" w:color="auto"/>
              <w:right w:val="single" w:sz="4" w:space="0" w:color="auto"/>
            </w:tcBorders>
          </w:tcPr>
          <w:p w14:paraId="04E01051" w14:textId="404C1015" w:rsidR="00A34C29" w:rsidRPr="00FA1B76" w:rsidRDefault="00A34C29" w:rsidP="00A34C29">
            <w:pPr>
              <w:pStyle w:val="TAL"/>
              <w:rPr>
                <w:rFonts w:ascii="Times New Roman" w:hAnsi="Times New Roman"/>
                <w:color w:val="000000"/>
                <w:szCs w:val="18"/>
              </w:rPr>
            </w:pPr>
            <w:r w:rsidRPr="00FA1B76">
              <w:rPr>
                <w:rFonts w:ascii="Times New Roman" w:hAnsi="Times New Roman"/>
                <w:color w:val="000000" w:themeColor="text1"/>
                <w:szCs w:val="18"/>
              </w:rPr>
              <w:t xml:space="preserve">On-demand SSB </w:t>
            </w:r>
            <w:proofErr w:type="spellStart"/>
            <w:r w:rsidRPr="00FA1B76">
              <w:rPr>
                <w:rFonts w:ascii="Times New Roman" w:hAnsi="Times New Roman"/>
                <w:color w:val="000000" w:themeColor="text1"/>
                <w:szCs w:val="18"/>
              </w:rPr>
              <w:t>SCell</w:t>
            </w:r>
            <w:proofErr w:type="spellEnd"/>
            <w:r w:rsidRPr="00FA1B76">
              <w:rPr>
                <w:rFonts w:ascii="Times New Roman" w:hAnsi="Times New Roman"/>
                <w:color w:val="000000" w:themeColor="text1"/>
                <w:szCs w:val="18"/>
              </w:rPr>
              <w:t xml:space="preserve"> operation indicated by RRC based </w:t>
            </w:r>
            <w:proofErr w:type="spellStart"/>
            <w:r w:rsidRPr="00FA1B76">
              <w:rPr>
                <w:rFonts w:ascii="Times New Roman" w:hAnsi="Times New Roman"/>
                <w:color w:val="000000" w:themeColor="text1"/>
                <w:szCs w:val="18"/>
              </w:rPr>
              <w:t>signaling</w:t>
            </w:r>
            <w:proofErr w:type="spellEnd"/>
            <w:r w:rsidRPr="00FA1B76">
              <w:rPr>
                <w:rFonts w:ascii="Times New Roman" w:hAnsi="Times New Roman"/>
                <w:color w:val="000000" w:themeColor="text1"/>
                <w:szCs w:val="18"/>
              </w:rPr>
              <w:t xml:space="preserve"> in Case #2 for different </w:t>
            </w:r>
            <w:proofErr w:type="spellStart"/>
            <w:r w:rsidRPr="00FA1B76">
              <w:rPr>
                <w:rFonts w:ascii="Times New Roman" w:hAnsi="Times New Roman"/>
                <w:color w:val="000000" w:themeColor="text1"/>
                <w:szCs w:val="18"/>
              </w:rPr>
              <w:t>center</w:t>
            </w:r>
            <w:proofErr w:type="spellEnd"/>
            <w:r w:rsidRPr="00FA1B76">
              <w:rPr>
                <w:rFonts w:ascii="Times New Roman" w:hAnsi="Times New Roman"/>
                <w:color w:val="000000" w:themeColor="text1"/>
                <w:szCs w:val="18"/>
              </w:rPr>
              <w:t xml:space="preserve"> frequency</w:t>
            </w:r>
          </w:p>
        </w:tc>
        <w:tc>
          <w:tcPr>
            <w:tcW w:w="6317" w:type="dxa"/>
            <w:tcBorders>
              <w:top w:val="single" w:sz="4" w:space="0" w:color="auto"/>
              <w:left w:val="single" w:sz="4" w:space="0" w:color="auto"/>
              <w:bottom w:val="single" w:sz="4" w:space="0" w:color="auto"/>
              <w:right w:val="single" w:sz="4" w:space="0" w:color="auto"/>
            </w:tcBorders>
          </w:tcPr>
          <w:p w14:paraId="22DE9931" w14:textId="1D2584FD" w:rsidR="00A34C29" w:rsidRPr="00FA1B76" w:rsidRDefault="00A34C29" w:rsidP="00A34C29">
            <w:pPr>
              <w:rPr>
                <w:color w:val="000000" w:themeColor="text1"/>
                <w:sz w:val="18"/>
                <w:szCs w:val="18"/>
              </w:rPr>
            </w:pPr>
            <w:r w:rsidRPr="00FA1B76">
              <w:rPr>
                <w:color w:val="000000" w:themeColor="text1"/>
                <w:sz w:val="18"/>
                <w:szCs w:val="18"/>
              </w:rPr>
              <w:t xml:space="preserve">1. Support RRC based signalling to indicate activation and deactivation of on-demand SSB transmission on the </w:t>
            </w:r>
            <w:proofErr w:type="spellStart"/>
            <w:r w:rsidRPr="00FA1B76">
              <w:rPr>
                <w:rFonts w:eastAsia="Yu Mincho"/>
                <w:color w:val="000000" w:themeColor="text1"/>
                <w:sz w:val="18"/>
                <w:szCs w:val="18"/>
              </w:rPr>
              <w:t>SC</w:t>
            </w:r>
            <w:r w:rsidRPr="00FA1B76">
              <w:rPr>
                <w:color w:val="000000" w:themeColor="text1"/>
                <w:sz w:val="18"/>
                <w:szCs w:val="18"/>
              </w:rPr>
              <w:t>ell</w:t>
            </w:r>
            <w:proofErr w:type="spellEnd"/>
            <w:r w:rsidRPr="00FA1B76">
              <w:rPr>
                <w:color w:val="000000" w:themeColor="text1"/>
                <w:sz w:val="18"/>
                <w:szCs w:val="18"/>
              </w:rPr>
              <w:t xml:space="preserve"> in Case #2 (Always-on SSB is periodically transmitted on the cell) for different </w:t>
            </w:r>
            <w:proofErr w:type="spellStart"/>
            <w:r w:rsidRPr="00FA1B76">
              <w:rPr>
                <w:color w:val="000000" w:themeColor="text1"/>
                <w:sz w:val="18"/>
                <w:szCs w:val="18"/>
              </w:rPr>
              <w:t>center</w:t>
            </w:r>
            <w:proofErr w:type="spellEnd"/>
            <w:r w:rsidRPr="00FA1B76">
              <w:rPr>
                <w:color w:val="000000" w:themeColor="text1"/>
                <w:sz w:val="18"/>
                <w:szCs w:val="18"/>
              </w:rPr>
              <w:t xml:space="preserve"> frequency between always-on SSB and on-demand SSB</w:t>
            </w:r>
          </w:p>
        </w:tc>
        <w:tc>
          <w:tcPr>
            <w:tcW w:w="487" w:type="dxa"/>
            <w:tcBorders>
              <w:top w:val="single" w:sz="4" w:space="0" w:color="auto"/>
              <w:left w:val="single" w:sz="4" w:space="0" w:color="auto"/>
              <w:bottom w:val="single" w:sz="4" w:space="0" w:color="auto"/>
              <w:right w:val="single" w:sz="4" w:space="0" w:color="auto"/>
            </w:tcBorders>
          </w:tcPr>
          <w:p w14:paraId="50A7B541" w14:textId="2D8826BA" w:rsidR="00A34C29" w:rsidRPr="00FA1B76" w:rsidRDefault="00A34C29" w:rsidP="00A34C29">
            <w:pPr>
              <w:keepNext/>
              <w:keepLines/>
              <w:spacing w:after="0"/>
              <w:jc w:val="left"/>
              <w:rPr>
                <w:rFonts w:eastAsia="宋体"/>
                <w:color w:val="FF0000"/>
                <w:sz w:val="18"/>
                <w:szCs w:val="18"/>
                <w:u w:val="single"/>
                <w:lang w:eastAsia="zh-CN"/>
              </w:rPr>
            </w:pPr>
            <w:r w:rsidRPr="00FA1B76">
              <w:rPr>
                <w:rFonts w:eastAsia="Yu Mincho"/>
                <w:color w:val="000000" w:themeColor="text1"/>
                <w:sz w:val="18"/>
                <w:szCs w:val="18"/>
                <w:lang w:eastAsia="ja-JP"/>
              </w:rPr>
              <w:t>61-2</w:t>
            </w:r>
          </w:p>
        </w:tc>
        <w:tc>
          <w:tcPr>
            <w:tcW w:w="283" w:type="dxa"/>
            <w:tcBorders>
              <w:top w:val="single" w:sz="4" w:space="0" w:color="auto"/>
              <w:left w:val="single" w:sz="4" w:space="0" w:color="auto"/>
              <w:bottom w:val="single" w:sz="4" w:space="0" w:color="auto"/>
              <w:right w:val="single" w:sz="4" w:space="0" w:color="auto"/>
            </w:tcBorders>
          </w:tcPr>
          <w:p w14:paraId="4CE17141" w14:textId="5002BCA9" w:rsidR="00A34C29" w:rsidRPr="00FA1B76" w:rsidRDefault="00A34C29" w:rsidP="00A34C29">
            <w:pPr>
              <w:keepNext/>
              <w:keepLines/>
              <w:spacing w:after="0"/>
              <w:jc w:val="left"/>
              <w:rPr>
                <w:rFonts w:eastAsia="宋体"/>
                <w:color w:val="000000"/>
                <w:sz w:val="18"/>
                <w:szCs w:val="18"/>
                <w:lang w:eastAsia="zh-CN"/>
              </w:rPr>
            </w:pPr>
            <w:r w:rsidRPr="00FA1B76">
              <w:rPr>
                <w:rFonts w:eastAsia="宋体"/>
                <w:color w:val="000000" w:themeColor="text1"/>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FC2A101" w14:textId="3B19CB96" w:rsidR="00A34C29" w:rsidRPr="00FA1B76" w:rsidRDefault="00A34C29" w:rsidP="00A34C29">
            <w:pPr>
              <w:keepNext/>
              <w:keepLines/>
              <w:spacing w:after="0"/>
              <w:jc w:val="left"/>
              <w:rPr>
                <w:rFonts w:eastAsia="宋体"/>
                <w:color w:val="000000"/>
                <w:sz w:val="18"/>
                <w:szCs w:val="18"/>
                <w:lang w:eastAsia="zh-CN"/>
              </w:rPr>
            </w:pPr>
            <w:r w:rsidRPr="00FA1B76">
              <w:rPr>
                <w:color w:val="000000" w:themeColor="text1"/>
                <w:sz w:val="18"/>
                <w:szCs w:val="18"/>
                <w:lang w:eastAsia="ja-JP"/>
              </w:rPr>
              <w:t>No</w:t>
            </w:r>
          </w:p>
        </w:tc>
        <w:tc>
          <w:tcPr>
            <w:tcW w:w="2032" w:type="dxa"/>
            <w:tcBorders>
              <w:top w:val="single" w:sz="4" w:space="0" w:color="auto"/>
              <w:left w:val="single" w:sz="4" w:space="0" w:color="auto"/>
              <w:bottom w:val="single" w:sz="4" w:space="0" w:color="auto"/>
              <w:right w:val="single" w:sz="4" w:space="0" w:color="auto"/>
            </w:tcBorders>
          </w:tcPr>
          <w:p w14:paraId="68A78DC2" w14:textId="7D61B4C1" w:rsidR="00A34C29" w:rsidRPr="00FA1B76" w:rsidRDefault="00A34C29" w:rsidP="00A34C29">
            <w:pPr>
              <w:keepNext/>
              <w:keepLines/>
              <w:spacing w:after="0"/>
              <w:jc w:val="left"/>
              <w:rPr>
                <w:rFonts w:eastAsia="宋体"/>
                <w:sz w:val="18"/>
                <w:szCs w:val="18"/>
                <w:lang w:eastAsia="zh-CN"/>
              </w:rPr>
            </w:pPr>
            <w:r w:rsidRPr="00FA1B76">
              <w:rPr>
                <w:rFonts w:eastAsia="宋体"/>
                <w:color w:val="000000" w:themeColor="text1"/>
                <w:sz w:val="18"/>
                <w:szCs w:val="18"/>
                <w:lang w:eastAsia="zh-CN"/>
              </w:rPr>
              <w:t xml:space="preserve">UE does not support </w:t>
            </w:r>
            <w:r w:rsidRPr="00FA1B76">
              <w:rPr>
                <w:color w:val="000000" w:themeColor="text1"/>
                <w:sz w:val="18"/>
                <w:szCs w:val="18"/>
              </w:rPr>
              <w:t xml:space="preserve">on-demand SSB transmission </w:t>
            </w:r>
            <w:r w:rsidRPr="00FA1B76">
              <w:rPr>
                <w:color w:val="000000" w:themeColor="text1"/>
                <w:sz w:val="18"/>
                <w:szCs w:val="18"/>
                <w:lang w:eastAsia="ja-JP"/>
              </w:rPr>
              <w:t xml:space="preserve">on the </w:t>
            </w:r>
            <w:proofErr w:type="spellStart"/>
            <w:r w:rsidRPr="00FA1B76">
              <w:rPr>
                <w:color w:val="000000" w:themeColor="text1"/>
                <w:sz w:val="18"/>
                <w:szCs w:val="18"/>
                <w:lang w:eastAsia="ja-JP"/>
              </w:rPr>
              <w:t>SCell</w:t>
            </w:r>
            <w:proofErr w:type="spellEnd"/>
            <w:r w:rsidRPr="00FA1B76">
              <w:rPr>
                <w:color w:val="000000" w:themeColor="text1"/>
                <w:sz w:val="18"/>
                <w:szCs w:val="18"/>
                <w:lang w:eastAsia="ja-JP"/>
              </w:rPr>
              <w:t xml:space="preserve"> </w:t>
            </w:r>
            <w:r w:rsidRPr="00FA1B76">
              <w:rPr>
                <w:color w:val="000000" w:themeColor="text1"/>
                <w:sz w:val="18"/>
                <w:szCs w:val="18"/>
              </w:rPr>
              <w:t xml:space="preserve">indicated by RRC based </w:t>
            </w:r>
            <w:proofErr w:type="spellStart"/>
            <w:r w:rsidRPr="00FA1B76">
              <w:rPr>
                <w:color w:val="000000" w:themeColor="text1"/>
                <w:sz w:val="18"/>
                <w:szCs w:val="18"/>
              </w:rPr>
              <w:t>signaling</w:t>
            </w:r>
            <w:proofErr w:type="spellEnd"/>
            <w:r w:rsidRPr="00FA1B76">
              <w:rPr>
                <w:color w:val="000000" w:themeColor="text1"/>
                <w:sz w:val="18"/>
                <w:szCs w:val="18"/>
              </w:rPr>
              <w:t xml:space="preserve"> in Case #2 for different </w:t>
            </w:r>
            <w:proofErr w:type="spellStart"/>
            <w:r w:rsidRPr="00FA1B76">
              <w:rPr>
                <w:color w:val="000000" w:themeColor="text1"/>
                <w:sz w:val="18"/>
                <w:szCs w:val="18"/>
              </w:rPr>
              <w:t>center</w:t>
            </w:r>
            <w:proofErr w:type="spellEnd"/>
            <w:r w:rsidRPr="00FA1B76">
              <w:rPr>
                <w:color w:val="000000" w:themeColor="text1"/>
                <w:sz w:val="18"/>
                <w:szCs w:val="18"/>
              </w:rPr>
              <w:t xml:space="preserve"> frequency</w:t>
            </w:r>
          </w:p>
        </w:tc>
        <w:tc>
          <w:tcPr>
            <w:tcW w:w="567" w:type="dxa"/>
            <w:tcBorders>
              <w:top w:val="single" w:sz="4" w:space="0" w:color="auto"/>
              <w:left w:val="single" w:sz="4" w:space="0" w:color="auto"/>
              <w:bottom w:val="single" w:sz="4" w:space="0" w:color="auto"/>
              <w:right w:val="single" w:sz="4" w:space="0" w:color="auto"/>
            </w:tcBorders>
          </w:tcPr>
          <w:p w14:paraId="7EF648FA" w14:textId="07B79DF7" w:rsidR="00A34C29" w:rsidRPr="00FA1B76" w:rsidRDefault="00A34C29" w:rsidP="00A34C29">
            <w:pPr>
              <w:keepNext/>
              <w:keepLines/>
              <w:spacing w:after="0"/>
              <w:jc w:val="left"/>
              <w:rPr>
                <w:rFonts w:eastAsia="宋体"/>
                <w:color w:val="000000"/>
                <w:sz w:val="18"/>
                <w:szCs w:val="18"/>
                <w:lang w:eastAsia="zh-CN"/>
              </w:rPr>
            </w:pPr>
            <w:r w:rsidRPr="00FA1B76">
              <w:rPr>
                <w:rFonts w:eastAsia="宋体"/>
                <w:color w:val="000000" w:themeColor="text1"/>
                <w:sz w:val="18"/>
                <w:szCs w:val="18"/>
                <w:lang w:eastAsia="zh-CN"/>
              </w:rPr>
              <w:t>Per band</w:t>
            </w:r>
          </w:p>
        </w:tc>
        <w:tc>
          <w:tcPr>
            <w:tcW w:w="284" w:type="dxa"/>
            <w:tcBorders>
              <w:top w:val="single" w:sz="4" w:space="0" w:color="auto"/>
              <w:left w:val="single" w:sz="4" w:space="0" w:color="auto"/>
              <w:bottom w:val="single" w:sz="4" w:space="0" w:color="auto"/>
              <w:right w:val="single" w:sz="4" w:space="0" w:color="auto"/>
            </w:tcBorders>
          </w:tcPr>
          <w:p w14:paraId="495AA88A" w14:textId="2A33D1F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themeColor="text1"/>
                <w:sz w:val="18"/>
                <w:szCs w:val="18"/>
              </w:rPr>
              <w:t>n/a</w:t>
            </w:r>
          </w:p>
        </w:tc>
        <w:tc>
          <w:tcPr>
            <w:tcW w:w="283" w:type="dxa"/>
            <w:tcBorders>
              <w:top w:val="single" w:sz="4" w:space="0" w:color="auto"/>
              <w:left w:val="single" w:sz="4" w:space="0" w:color="auto"/>
              <w:bottom w:val="single" w:sz="4" w:space="0" w:color="auto"/>
              <w:right w:val="single" w:sz="4" w:space="0" w:color="auto"/>
            </w:tcBorders>
          </w:tcPr>
          <w:p w14:paraId="36008A94" w14:textId="210AC44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themeColor="text1"/>
                <w:sz w:val="18"/>
                <w:szCs w:val="18"/>
              </w:rPr>
              <w:t>n/a</w:t>
            </w:r>
          </w:p>
        </w:tc>
        <w:tc>
          <w:tcPr>
            <w:tcW w:w="284" w:type="dxa"/>
            <w:tcBorders>
              <w:top w:val="single" w:sz="4" w:space="0" w:color="auto"/>
              <w:left w:val="single" w:sz="4" w:space="0" w:color="auto"/>
              <w:bottom w:val="single" w:sz="4" w:space="0" w:color="auto"/>
              <w:right w:val="single" w:sz="4" w:space="0" w:color="auto"/>
            </w:tcBorders>
          </w:tcPr>
          <w:p w14:paraId="4DD11E71" w14:textId="35189F93"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themeColor="text1"/>
                <w:sz w:val="18"/>
                <w:szCs w:val="18"/>
              </w:rPr>
              <w:t>n/a</w:t>
            </w:r>
          </w:p>
        </w:tc>
        <w:tc>
          <w:tcPr>
            <w:tcW w:w="3969" w:type="dxa"/>
            <w:tcBorders>
              <w:top w:val="single" w:sz="4" w:space="0" w:color="auto"/>
              <w:left w:val="single" w:sz="4" w:space="0" w:color="auto"/>
              <w:bottom w:val="single" w:sz="4" w:space="0" w:color="auto"/>
              <w:right w:val="single" w:sz="4" w:space="0" w:color="auto"/>
            </w:tcBorders>
          </w:tcPr>
          <w:p w14:paraId="4BE63457" w14:textId="77777777" w:rsidR="00A34C29" w:rsidRPr="00FA1B76" w:rsidRDefault="00A34C29" w:rsidP="00A34C29">
            <w:pPr>
              <w:pStyle w:val="TAL"/>
              <w:rPr>
                <w:rFonts w:ascii="Times New Roman" w:hAnsi="Times New Roman"/>
                <w:color w:val="000000" w:themeColor="text1"/>
                <w:szCs w:val="18"/>
              </w:rPr>
            </w:pPr>
            <w:r w:rsidRPr="00FA1B76">
              <w:rPr>
                <w:rFonts w:ascii="Times New Roman" w:hAnsi="Times New Roman"/>
                <w:color w:val="000000" w:themeColor="text1"/>
                <w:szCs w:val="18"/>
                <w:lang w:eastAsia="ja-JP"/>
              </w:rPr>
              <w:t>Note: it is up to RAN2</w:t>
            </w:r>
            <w:r w:rsidRPr="00FA1B76">
              <w:rPr>
                <w:rFonts w:ascii="Times New Roman" w:hAnsi="Times New Roman"/>
                <w:color w:val="FF0000"/>
                <w:szCs w:val="18"/>
              </w:rPr>
              <w:t xml:space="preserve"> </w:t>
            </w:r>
            <w:r w:rsidRPr="00FA1B76">
              <w:rPr>
                <w:rFonts w:ascii="Times New Roman" w:hAnsi="Times New Roman"/>
                <w:color w:val="000000" w:themeColor="text1"/>
                <w:szCs w:val="18"/>
              </w:rPr>
              <w:t>whether/how to update this FG for RRC based deactivation</w:t>
            </w:r>
          </w:p>
          <w:p w14:paraId="5972DDB2" w14:textId="77777777" w:rsidR="00A34C29" w:rsidRPr="00FA1B76" w:rsidRDefault="00A34C29" w:rsidP="00A34C29">
            <w:pPr>
              <w:pStyle w:val="TAL"/>
              <w:rPr>
                <w:rFonts w:ascii="Times New Roman" w:hAnsi="Times New Roman"/>
                <w:color w:val="000000" w:themeColor="text1"/>
                <w:szCs w:val="18"/>
                <w:lang w:val="en-US"/>
              </w:rPr>
            </w:pPr>
          </w:p>
          <w:p w14:paraId="6A89A43F" w14:textId="26AFEBAE" w:rsidR="00A34C29" w:rsidRPr="00FA1B76" w:rsidRDefault="00A34C29" w:rsidP="00A34C29">
            <w:pPr>
              <w:pStyle w:val="TAL"/>
              <w:rPr>
                <w:rFonts w:ascii="Times New Roman" w:eastAsia="Yu Mincho" w:hAnsi="Times New Roman"/>
                <w:color w:val="000000" w:themeColor="text1"/>
                <w:szCs w:val="18"/>
                <w:lang w:eastAsia="ja-JP"/>
              </w:rPr>
            </w:pPr>
            <w:r w:rsidRPr="00FA1B76">
              <w:rPr>
                <w:rFonts w:ascii="Times New Roman" w:hAnsi="Times New Roman"/>
                <w:strike/>
                <w:color w:val="FF0000"/>
                <w:szCs w:val="18"/>
                <w:lang w:val="en-US" w:eastAsia="ja-JP"/>
              </w:rPr>
              <w:t>[</w:t>
            </w:r>
            <w:r w:rsidRPr="00FA1B76">
              <w:rPr>
                <w:rFonts w:ascii="Times New Roman" w:hAnsi="Times New Roman"/>
                <w:color w:val="000000" w:themeColor="text1"/>
                <w:szCs w:val="18"/>
                <w:lang w:val="en-US" w:eastAsia="ja-JP"/>
              </w:rPr>
              <w:t>Note: If UE supports both of FG 61-2a and one of FG 61-4a, UE supports MAC CE based deactivation mechanism to deactivate the on-demand SSB indicated by RRC in Case #2 for different center frequency</w:t>
            </w:r>
            <w:r w:rsidRPr="00FA1B76">
              <w:rPr>
                <w:rFonts w:ascii="Times New Roman" w:hAnsi="Times New Roman"/>
                <w:strike/>
                <w:color w:val="FF0000"/>
                <w:szCs w:val="18"/>
                <w:lang w:val="en-US" w:eastAsia="ja-JP"/>
              </w:rPr>
              <w:t>]</w:t>
            </w:r>
          </w:p>
        </w:tc>
        <w:tc>
          <w:tcPr>
            <w:tcW w:w="1134" w:type="dxa"/>
            <w:tcBorders>
              <w:top w:val="single" w:sz="4" w:space="0" w:color="auto"/>
              <w:left w:val="single" w:sz="4" w:space="0" w:color="auto"/>
              <w:bottom w:val="single" w:sz="4" w:space="0" w:color="auto"/>
              <w:right w:val="single" w:sz="4" w:space="0" w:color="auto"/>
            </w:tcBorders>
          </w:tcPr>
          <w:p w14:paraId="3D6F04DD" w14:textId="6893C09D" w:rsidR="00A34C29" w:rsidRPr="00FA1B76" w:rsidRDefault="00A34C29" w:rsidP="00A34C29">
            <w:pPr>
              <w:keepNext/>
              <w:keepLines/>
              <w:spacing w:after="0"/>
              <w:jc w:val="left"/>
              <w:rPr>
                <w:rFonts w:eastAsia="宋体" w:cs="Arial"/>
                <w:color w:val="000000"/>
                <w:sz w:val="18"/>
                <w:szCs w:val="18"/>
                <w:lang w:eastAsia="ja-JP"/>
              </w:rPr>
            </w:pPr>
            <w:r w:rsidRPr="00FA1B76">
              <w:rPr>
                <w:rFonts w:eastAsia="宋体" w:cs="Arial"/>
                <w:color w:val="000000" w:themeColor="text1"/>
                <w:sz w:val="18"/>
                <w:szCs w:val="18"/>
              </w:rPr>
              <w:t xml:space="preserve">Optional with capability </w:t>
            </w:r>
            <w:proofErr w:type="spellStart"/>
            <w:r w:rsidRPr="00FA1B76">
              <w:rPr>
                <w:rFonts w:eastAsia="宋体" w:cs="Arial"/>
                <w:color w:val="000000" w:themeColor="text1"/>
                <w:sz w:val="18"/>
                <w:szCs w:val="18"/>
              </w:rPr>
              <w:t>signaling</w:t>
            </w:r>
            <w:proofErr w:type="spellEnd"/>
          </w:p>
        </w:tc>
      </w:tr>
      <w:tr w:rsidR="00A34C29" w:rsidRPr="00FA1B76" w14:paraId="57B2CA8E" w14:textId="77777777" w:rsidTr="00386433">
        <w:trPr>
          <w:trHeight w:val="20"/>
        </w:trPr>
        <w:tc>
          <w:tcPr>
            <w:tcW w:w="846" w:type="dxa"/>
            <w:tcBorders>
              <w:top w:val="single" w:sz="4" w:space="0" w:color="auto"/>
              <w:left w:val="single" w:sz="4" w:space="0" w:color="auto"/>
              <w:bottom w:val="single" w:sz="4" w:space="0" w:color="auto"/>
              <w:right w:val="single" w:sz="4" w:space="0" w:color="auto"/>
            </w:tcBorders>
          </w:tcPr>
          <w:p w14:paraId="14174E48" w14:textId="77777777" w:rsidR="00A34C29" w:rsidRPr="00FA1B76" w:rsidRDefault="00A34C29" w:rsidP="00A34C29">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t>61</w:t>
            </w:r>
            <w:r w:rsidRPr="00FA1B76">
              <w:rPr>
                <w:rFonts w:eastAsia="宋体" w:cs="Arial"/>
                <w:color w:val="000000"/>
                <w:sz w:val="18"/>
                <w:szCs w:val="18"/>
                <w:lang w:eastAsia="ja-JP"/>
              </w:rPr>
              <w:t xml:space="preserve">. </w:t>
            </w:r>
            <w:proofErr w:type="spellStart"/>
            <w:r w:rsidRPr="00FA1B76">
              <w:rPr>
                <w:rFonts w:eastAsia="宋体" w:cs="Arial"/>
                <w:color w:val="000000"/>
                <w:sz w:val="18"/>
                <w:szCs w:val="18"/>
                <w:lang w:eastAsia="ja-JP"/>
              </w:rPr>
              <w:t>Netw_Energy_NR_enh</w:t>
            </w:r>
            <w:proofErr w:type="spellEnd"/>
          </w:p>
        </w:tc>
        <w:tc>
          <w:tcPr>
            <w:tcW w:w="425" w:type="dxa"/>
            <w:tcBorders>
              <w:top w:val="single" w:sz="4" w:space="0" w:color="auto"/>
              <w:left w:val="single" w:sz="4" w:space="0" w:color="auto"/>
              <w:bottom w:val="single" w:sz="4" w:space="0" w:color="auto"/>
              <w:right w:val="single" w:sz="4" w:space="0" w:color="auto"/>
            </w:tcBorders>
          </w:tcPr>
          <w:p w14:paraId="5D22D461" w14:textId="77777777" w:rsidR="00A34C29" w:rsidRPr="00FA1B76" w:rsidRDefault="00A34C29" w:rsidP="00A34C29">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t>61-3</w:t>
            </w:r>
          </w:p>
        </w:tc>
        <w:tc>
          <w:tcPr>
            <w:tcW w:w="1276" w:type="dxa"/>
            <w:tcBorders>
              <w:top w:val="single" w:sz="4" w:space="0" w:color="auto"/>
              <w:left w:val="single" w:sz="4" w:space="0" w:color="auto"/>
              <w:bottom w:val="single" w:sz="4" w:space="0" w:color="auto"/>
              <w:right w:val="single" w:sz="4" w:space="0" w:color="auto"/>
            </w:tcBorders>
          </w:tcPr>
          <w:p w14:paraId="1C3A7E3C" w14:textId="77777777" w:rsidR="00A34C29" w:rsidRPr="00FA1B76" w:rsidRDefault="00A34C29" w:rsidP="00A34C29">
            <w:pPr>
              <w:keepNext/>
              <w:keepLines/>
              <w:spacing w:after="0"/>
              <w:jc w:val="left"/>
              <w:rPr>
                <w:rFonts w:eastAsia="宋体" w:cs="Arial"/>
                <w:color w:val="000000"/>
                <w:sz w:val="18"/>
                <w:szCs w:val="18"/>
                <w:lang w:eastAsia="zh-CN"/>
              </w:rPr>
            </w:pPr>
            <w:r w:rsidRPr="00FA1B76">
              <w:rPr>
                <w:rFonts w:cs="Arial"/>
                <w:sz w:val="18"/>
                <w:szCs w:val="18"/>
              </w:rPr>
              <w:t xml:space="preserve">On-demand SSB </w:t>
            </w:r>
            <w:proofErr w:type="spellStart"/>
            <w:r w:rsidRPr="00FA1B76">
              <w:rPr>
                <w:rFonts w:cs="Arial"/>
                <w:sz w:val="18"/>
                <w:szCs w:val="18"/>
              </w:rPr>
              <w:t>SCell</w:t>
            </w:r>
            <w:proofErr w:type="spellEnd"/>
            <w:r w:rsidRPr="00FA1B76">
              <w:rPr>
                <w:rFonts w:cs="Arial"/>
                <w:sz w:val="18"/>
                <w:szCs w:val="18"/>
              </w:rPr>
              <w:t xml:space="preserve"> operation indicated via MAC CE in Case #1</w:t>
            </w:r>
          </w:p>
        </w:tc>
        <w:tc>
          <w:tcPr>
            <w:tcW w:w="6317" w:type="dxa"/>
            <w:tcBorders>
              <w:top w:val="single" w:sz="4" w:space="0" w:color="auto"/>
              <w:left w:val="single" w:sz="4" w:space="0" w:color="auto"/>
              <w:bottom w:val="single" w:sz="4" w:space="0" w:color="auto"/>
              <w:right w:val="single" w:sz="4" w:space="0" w:color="auto"/>
            </w:tcBorders>
          </w:tcPr>
          <w:p w14:paraId="4E56910E" w14:textId="77777777" w:rsidR="00A34C29" w:rsidRPr="00FA1B76" w:rsidRDefault="00A34C29" w:rsidP="00A34C29">
            <w:pPr>
              <w:snapToGrid w:val="0"/>
              <w:rPr>
                <w:color w:val="000000" w:themeColor="text1"/>
                <w:sz w:val="18"/>
                <w:szCs w:val="18"/>
              </w:rPr>
            </w:pPr>
            <w:r w:rsidRPr="00FA1B76">
              <w:rPr>
                <w:color w:val="000000" w:themeColor="text1"/>
                <w:sz w:val="18"/>
                <w:szCs w:val="18"/>
              </w:rPr>
              <w:t>1. Support MAC CE based signalling to indicate activation,</w:t>
            </w:r>
            <w:r w:rsidRPr="00FA1B76">
              <w:rPr>
                <w:strike/>
                <w:color w:val="FF0000"/>
                <w:sz w:val="18"/>
                <w:szCs w:val="18"/>
              </w:rPr>
              <w:t xml:space="preserve"> </w:t>
            </w:r>
            <w:r w:rsidRPr="00FA1B76">
              <w:rPr>
                <w:strike/>
                <w:color w:val="FF0000"/>
                <w:sz w:val="18"/>
                <w:szCs w:val="18"/>
                <w:highlight w:val="yellow"/>
              </w:rPr>
              <w:t>[adaptation</w:t>
            </w:r>
            <w:r w:rsidRPr="00FA1B76">
              <w:rPr>
                <w:strike/>
                <w:color w:val="FF0000"/>
                <w:sz w:val="18"/>
                <w:szCs w:val="18"/>
              </w:rPr>
              <w:t xml:space="preserve">,] </w:t>
            </w:r>
            <w:r w:rsidRPr="00FA1B76">
              <w:rPr>
                <w:color w:val="000000" w:themeColor="text1"/>
                <w:sz w:val="18"/>
                <w:szCs w:val="18"/>
              </w:rPr>
              <w:t xml:space="preserve">and deactivation of on-demand SSB transmission on the </w:t>
            </w:r>
            <w:proofErr w:type="spellStart"/>
            <w:proofErr w:type="gramStart"/>
            <w:r w:rsidRPr="00FA1B76">
              <w:rPr>
                <w:color w:val="000000" w:themeColor="text1"/>
                <w:sz w:val="18"/>
                <w:szCs w:val="18"/>
              </w:rPr>
              <w:t>SCell</w:t>
            </w:r>
            <w:proofErr w:type="spellEnd"/>
            <w:r w:rsidRPr="00FA1B76">
              <w:rPr>
                <w:color w:val="000000" w:themeColor="text1"/>
                <w:sz w:val="18"/>
                <w:szCs w:val="18"/>
              </w:rPr>
              <w:t xml:space="preserve">  in</w:t>
            </w:r>
            <w:proofErr w:type="gramEnd"/>
            <w:r w:rsidRPr="00FA1B76">
              <w:rPr>
                <w:color w:val="000000" w:themeColor="text1"/>
                <w:sz w:val="18"/>
                <w:szCs w:val="18"/>
              </w:rPr>
              <w:t xml:space="preserve"> Case #1 (No always-on SSB on the cell)</w:t>
            </w:r>
          </w:p>
          <w:p w14:paraId="6A07B760" w14:textId="77777777" w:rsidR="00A34C29" w:rsidRPr="00FA1B76" w:rsidRDefault="00A34C29" w:rsidP="00A34C29">
            <w:pPr>
              <w:snapToGrid w:val="0"/>
              <w:rPr>
                <w:color w:val="000000" w:themeColor="text1"/>
                <w:sz w:val="18"/>
                <w:szCs w:val="18"/>
                <w:lang w:val="en-US"/>
              </w:rPr>
            </w:pPr>
            <w:r w:rsidRPr="00FA1B76">
              <w:rPr>
                <w:color w:val="000000" w:themeColor="text1"/>
                <w:sz w:val="18"/>
                <w:szCs w:val="18"/>
                <w:lang w:val="en-US"/>
              </w:rPr>
              <w:t xml:space="preserve">2. Supported on-demand SSB deactivation mechanisms: </w:t>
            </w:r>
          </w:p>
          <w:p w14:paraId="08786729" w14:textId="4512D04A" w:rsidR="00A34C29" w:rsidRPr="00FA1B76" w:rsidRDefault="00A34C29" w:rsidP="00A34C29">
            <w:pPr>
              <w:snapToGrid w:val="0"/>
              <w:spacing w:before="0" w:after="0"/>
              <w:jc w:val="left"/>
              <w:rPr>
                <w:rFonts w:eastAsia="PMingLiU"/>
                <w:sz w:val="18"/>
                <w:szCs w:val="18"/>
              </w:rPr>
            </w:pPr>
            <w:r w:rsidRPr="00FA1B76">
              <w:rPr>
                <w:color w:val="000000" w:themeColor="text1"/>
                <w:sz w:val="18"/>
                <w:szCs w:val="18"/>
                <w:lang w:val="en-US"/>
              </w:rPr>
              <w:t xml:space="preserve">Explicit indication of deactivation for on-demand SSB via MAC-CE for on-demand SSB transmission </w:t>
            </w:r>
            <w:proofErr w:type="spellStart"/>
            <w:r w:rsidRPr="00FA1B76">
              <w:rPr>
                <w:color w:val="000000" w:themeColor="text1"/>
                <w:sz w:val="18"/>
                <w:szCs w:val="18"/>
                <w:lang w:val="en-US"/>
              </w:rPr>
              <w:t>indicationImplicit</w:t>
            </w:r>
            <w:proofErr w:type="spellEnd"/>
            <w:r w:rsidRPr="00FA1B76">
              <w:rPr>
                <w:color w:val="000000" w:themeColor="text1"/>
                <w:sz w:val="18"/>
                <w:szCs w:val="18"/>
                <w:lang w:val="en-US"/>
              </w:rPr>
              <w:t xml:space="preserve"> deactivation via </w:t>
            </w:r>
            <w:r w:rsidRPr="00FA1B76">
              <w:rPr>
                <w:i/>
                <w:color w:val="000000" w:themeColor="text1"/>
                <w:sz w:val="18"/>
                <w:szCs w:val="18"/>
              </w:rPr>
              <w:t>od-</w:t>
            </w:r>
            <w:proofErr w:type="spellStart"/>
            <w:r w:rsidRPr="00FA1B76">
              <w:rPr>
                <w:i/>
                <w:color w:val="000000" w:themeColor="text1"/>
                <w:sz w:val="18"/>
                <w:szCs w:val="18"/>
              </w:rPr>
              <w:t>ssb</w:t>
            </w:r>
            <w:proofErr w:type="spellEnd"/>
            <w:r w:rsidRPr="00FA1B76">
              <w:rPr>
                <w:i/>
                <w:color w:val="000000" w:themeColor="text1"/>
                <w:sz w:val="18"/>
                <w:szCs w:val="18"/>
              </w:rPr>
              <w:t>-</w:t>
            </w:r>
            <w:proofErr w:type="spellStart"/>
            <w:r w:rsidRPr="00FA1B76">
              <w:rPr>
                <w:i/>
                <w:color w:val="000000" w:themeColor="text1"/>
                <w:sz w:val="18"/>
                <w:szCs w:val="18"/>
              </w:rPr>
              <w:t>nrofBurst</w:t>
            </w:r>
            <w:proofErr w:type="spellEnd"/>
            <w:r w:rsidRPr="00FA1B76">
              <w:rPr>
                <w:color w:val="000000" w:themeColor="text1"/>
                <w:sz w:val="18"/>
                <w:szCs w:val="18"/>
                <w:lang w:val="en-US"/>
              </w:rPr>
              <w:t xml:space="preserve"> of on-demand SSB bursts to be transmitted after on-demand SSB is indicated</w:t>
            </w:r>
          </w:p>
        </w:tc>
        <w:tc>
          <w:tcPr>
            <w:tcW w:w="487" w:type="dxa"/>
            <w:tcBorders>
              <w:top w:val="single" w:sz="4" w:space="0" w:color="auto"/>
              <w:left w:val="single" w:sz="4" w:space="0" w:color="auto"/>
              <w:bottom w:val="single" w:sz="4" w:space="0" w:color="auto"/>
              <w:right w:val="single" w:sz="4" w:space="0" w:color="auto"/>
            </w:tcBorders>
          </w:tcPr>
          <w:p w14:paraId="013027BC" w14:textId="6AF30627" w:rsidR="00A34C29" w:rsidRPr="00FA1B76" w:rsidRDefault="00A34C29" w:rsidP="00A34C29">
            <w:pPr>
              <w:keepNext/>
              <w:keepLines/>
              <w:spacing w:after="0"/>
              <w:jc w:val="left"/>
              <w:rPr>
                <w:rFonts w:eastAsia="宋体"/>
                <w:strike/>
                <w:color w:val="FF0000"/>
                <w:sz w:val="18"/>
                <w:szCs w:val="18"/>
                <w:u w:val="single"/>
                <w:lang w:eastAsia="zh-CN"/>
              </w:rPr>
            </w:pPr>
            <w:r w:rsidRPr="00FA1B76">
              <w:rPr>
                <w:rFonts w:eastAsia="宋体"/>
                <w:strike/>
                <w:color w:val="FF0000"/>
                <w:sz w:val="18"/>
                <w:szCs w:val="18"/>
                <w:highlight w:val="yellow"/>
                <w:lang w:eastAsia="zh-CN"/>
              </w:rPr>
              <w:t>FFS</w:t>
            </w:r>
          </w:p>
          <w:p w14:paraId="0E1A4193" w14:textId="0A9B4198" w:rsidR="00A34C29" w:rsidRPr="00FA1B76" w:rsidRDefault="00A34C29" w:rsidP="00A34C29">
            <w:pPr>
              <w:keepNext/>
              <w:keepLines/>
              <w:spacing w:after="0"/>
              <w:jc w:val="left"/>
              <w:rPr>
                <w:rFonts w:eastAsia="MS Mincho"/>
                <w:color w:val="000000"/>
                <w:sz w:val="18"/>
                <w:szCs w:val="18"/>
                <w:lang w:eastAsia="ja-JP"/>
              </w:rPr>
            </w:pPr>
            <w:r w:rsidRPr="00FA1B76">
              <w:rPr>
                <w:rFonts w:eastAsia="宋体"/>
                <w:color w:val="FF0000"/>
                <w:sz w:val="18"/>
                <w:szCs w:val="18"/>
                <w:u w:val="single"/>
                <w:lang w:eastAsia="zh-CN"/>
              </w:rPr>
              <w:t>FG 6-5</w:t>
            </w:r>
          </w:p>
        </w:tc>
        <w:tc>
          <w:tcPr>
            <w:tcW w:w="283" w:type="dxa"/>
            <w:tcBorders>
              <w:top w:val="single" w:sz="4" w:space="0" w:color="auto"/>
              <w:left w:val="single" w:sz="4" w:space="0" w:color="auto"/>
              <w:bottom w:val="single" w:sz="4" w:space="0" w:color="auto"/>
              <w:right w:val="single" w:sz="4" w:space="0" w:color="auto"/>
            </w:tcBorders>
          </w:tcPr>
          <w:p w14:paraId="2052684A" w14:textId="77777777" w:rsidR="00A34C29" w:rsidRPr="00FA1B76" w:rsidRDefault="00A34C29" w:rsidP="00A34C29">
            <w:pPr>
              <w:keepNext/>
              <w:keepLines/>
              <w:spacing w:after="0"/>
              <w:jc w:val="left"/>
              <w:rPr>
                <w:rFonts w:eastAsia="宋体"/>
                <w:color w:val="000000"/>
                <w:sz w:val="18"/>
                <w:szCs w:val="18"/>
                <w:lang w:eastAsia="zh-CN"/>
              </w:rPr>
            </w:pPr>
            <w:r w:rsidRPr="00FA1B76">
              <w:rPr>
                <w:rFonts w:eastAsia="宋体"/>
                <w:color w:val="00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1477A817" w14:textId="77777777" w:rsidR="00A34C29" w:rsidRPr="00FA1B76" w:rsidRDefault="00A34C29" w:rsidP="00A34C29">
            <w:pPr>
              <w:keepNext/>
              <w:keepLines/>
              <w:spacing w:after="0"/>
              <w:jc w:val="left"/>
              <w:rPr>
                <w:rFonts w:eastAsia="宋体"/>
                <w:color w:val="000000"/>
                <w:sz w:val="18"/>
                <w:szCs w:val="18"/>
                <w:lang w:eastAsia="ja-JP"/>
              </w:rPr>
            </w:pPr>
          </w:p>
        </w:tc>
        <w:tc>
          <w:tcPr>
            <w:tcW w:w="2032" w:type="dxa"/>
            <w:tcBorders>
              <w:top w:val="single" w:sz="4" w:space="0" w:color="auto"/>
              <w:left w:val="single" w:sz="4" w:space="0" w:color="auto"/>
              <w:bottom w:val="single" w:sz="4" w:space="0" w:color="auto"/>
              <w:right w:val="single" w:sz="4" w:space="0" w:color="auto"/>
            </w:tcBorders>
          </w:tcPr>
          <w:p w14:paraId="4D783F97" w14:textId="4181EAE0" w:rsidR="00A34C29" w:rsidRPr="00FA1B76" w:rsidRDefault="00A34C29" w:rsidP="00A34C29">
            <w:pPr>
              <w:keepNext/>
              <w:keepLines/>
              <w:spacing w:after="0"/>
              <w:jc w:val="left"/>
              <w:rPr>
                <w:sz w:val="18"/>
                <w:szCs w:val="18"/>
              </w:rPr>
            </w:pPr>
            <w:r w:rsidRPr="00FA1B76">
              <w:rPr>
                <w:rFonts w:eastAsia="宋体"/>
                <w:color w:val="000000"/>
                <w:sz w:val="18"/>
                <w:szCs w:val="18"/>
                <w:lang w:eastAsia="zh-CN"/>
              </w:rPr>
              <w:t xml:space="preserve">UE does not support </w:t>
            </w:r>
            <w:r w:rsidRPr="00FA1B76">
              <w:rPr>
                <w:color w:val="000000"/>
                <w:sz w:val="18"/>
                <w:szCs w:val="18"/>
              </w:rPr>
              <w:t xml:space="preserve">on-demand SSB </w:t>
            </w:r>
            <w:r w:rsidRPr="00FA1B76">
              <w:rPr>
                <w:sz w:val="18"/>
                <w:szCs w:val="18"/>
              </w:rPr>
              <w:t xml:space="preserve">transmission </w:t>
            </w:r>
            <w:r w:rsidRPr="00FA1B76">
              <w:rPr>
                <w:sz w:val="18"/>
                <w:szCs w:val="18"/>
                <w:lang w:eastAsia="ja-JP"/>
              </w:rPr>
              <w:t xml:space="preserve">on the </w:t>
            </w:r>
            <w:proofErr w:type="spellStart"/>
            <w:r w:rsidRPr="00FA1B76">
              <w:rPr>
                <w:sz w:val="18"/>
                <w:szCs w:val="18"/>
                <w:lang w:eastAsia="ja-JP"/>
              </w:rPr>
              <w:t>SCell</w:t>
            </w:r>
            <w:proofErr w:type="spellEnd"/>
            <w:r w:rsidRPr="00FA1B76">
              <w:rPr>
                <w:color w:val="FF0000"/>
                <w:sz w:val="18"/>
                <w:szCs w:val="18"/>
                <w:lang w:eastAsia="ja-JP"/>
              </w:rPr>
              <w:t xml:space="preserve"> </w:t>
            </w:r>
            <w:r w:rsidRPr="00FA1B76">
              <w:rPr>
                <w:color w:val="000000"/>
                <w:sz w:val="18"/>
                <w:szCs w:val="18"/>
              </w:rPr>
              <w:t>indicated via MAC CE in Case #1</w:t>
            </w:r>
          </w:p>
        </w:tc>
        <w:tc>
          <w:tcPr>
            <w:tcW w:w="567" w:type="dxa"/>
            <w:tcBorders>
              <w:top w:val="single" w:sz="4" w:space="0" w:color="auto"/>
              <w:left w:val="single" w:sz="4" w:space="0" w:color="auto"/>
              <w:bottom w:val="single" w:sz="4" w:space="0" w:color="auto"/>
              <w:right w:val="single" w:sz="4" w:space="0" w:color="auto"/>
            </w:tcBorders>
          </w:tcPr>
          <w:p w14:paraId="192C5767" w14:textId="501F9B66" w:rsidR="00A34C29" w:rsidRPr="00FA1B76" w:rsidRDefault="00A34C29" w:rsidP="00A34C29">
            <w:pPr>
              <w:keepNext/>
              <w:keepLines/>
              <w:spacing w:after="0"/>
              <w:jc w:val="left"/>
              <w:rPr>
                <w:rFonts w:eastAsia="宋体"/>
                <w:color w:val="000000"/>
                <w:sz w:val="18"/>
                <w:szCs w:val="18"/>
                <w:lang w:eastAsia="zh-CN"/>
              </w:rPr>
            </w:pPr>
            <w:r w:rsidRPr="00FA1B76">
              <w:rPr>
                <w:rFonts w:eastAsia="宋体"/>
                <w:color w:val="000000"/>
                <w:sz w:val="18"/>
                <w:szCs w:val="18"/>
                <w:lang w:eastAsia="zh-CN"/>
              </w:rPr>
              <w:t>Per band</w:t>
            </w:r>
          </w:p>
        </w:tc>
        <w:tc>
          <w:tcPr>
            <w:tcW w:w="284" w:type="dxa"/>
            <w:tcBorders>
              <w:top w:val="single" w:sz="4" w:space="0" w:color="auto"/>
              <w:left w:val="single" w:sz="4" w:space="0" w:color="auto"/>
              <w:bottom w:val="single" w:sz="4" w:space="0" w:color="auto"/>
              <w:right w:val="single" w:sz="4" w:space="0" w:color="auto"/>
            </w:tcBorders>
          </w:tcPr>
          <w:p w14:paraId="5521D233" w14:textId="7777777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sz w:val="18"/>
                <w:szCs w:val="18"/>
                <w:lang w:eastAsia="ja-JP"/>
              </w:rPr>
              <w:t>n/a</w:t>
            </w:r>
          </w:p>
        </w:tc>
        <w:tc>
          <w:tcPr>
            <w:tcW w:w="283" w:type="dxa"/>
            <w:tcBorders>
              <w:top w:val="single" w:sz="4" w:space="0" w:color="auto"/>
              <w:left w:val="single" w:sz="4" w:space="0" w:color="auto"/>
              <w:bottom w:val="single" w:sz="4" w:space="0" w:color="auto"/>
              <w:right w:val="single" w:sz="4" w:space="0" w:color="auto"/>
            </w:tcBorders>
          </w:tcPr>
          <w:p w14:paraId="0D89C8D2" w14:textId="7777777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sz w:val="18"/>
                <w:szCs w:val="18"/>
                <w:lang w:eastAsia="ja-JP"/>
              </w:rPr>
              <w:t>n/a</w:t>
            </w:r>
          </w:p>
        </w:tc>
        <w:tc>
          <w:tcPr>
            <w:tcW w:w="284" w:type="dxa"/>
            <w:tcBorders>
              <w:top w:val="single" w:sz="4" w:space="0" w:color="auto"/>
              <w:left w:val="single" w:sz="4" w:space="0" w:color="auto"/>
              <w:bottom w:val="single" w:sz="4" w:space="0" w:color="auto"/>
              <w:right w:val="single" w:sz="4" w:space="0" w:color="auto"/>
            </w:tcBorders>
          </w:tcPr>
          <w:p w14:paraId="79E9CF0B" w14:textId="7777777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sz w:val="18"/>
                <w:szCs w:val="18"/>
                <w:lang w:eastAsia="ja-JP"/>
              </w:rPr>
              <w:t>n/a</w:t>
            </w:r>
          </w:p>
        </w:tc>
        <w:tc>
          <w:tcPr>
            <w:tcW w:w="3969" w:type="dxa"/>
            <w:tcBorders>
              <w:top w:val="single" w:sz="4" w:space="0" w:color="auto"/>
              <w:left w:val="single" w:sz="4" w:space="0" w:color="auto"/>
              <w:bottom w:val="single" w:sz="4" w:space="0" w:color="auto"/>
              <w:right w:val="single" w:sz="4" w:space="0" w:color="auto"/>
            </w:tcBorders>
          </w:tcPr>
          <w:p w14:paraId="4FF6A186" w14:textId="69120623" w:rsidR="00A34C29" w:rsidRPr="00FA1B76" w:rsidRDefault="00A34C29" w:rsidP="00A34C29">
            <w:pPr>
              <w:keepNext/>
              <w:keepLines/>
              <w:spacing w:after="0"/>
              <w:jc w:val="left"/>
              <w:rPr>
                <w:rFonts w:eastAsia="宋体"/>
                <w:color w:val="000000"/>
                <w:sz w:val="18"/>
                <w:szCs w:val="18"/>
                <w:lang w:eastAsia="ja-JP"/>
              </w:rPr>
            </w:pPr>
            <w:bookmarkStart w:id="12" w:name="OLE_LINK8"/>
            <w:r w:rsidRPr="00FA1B76">
              <w:rPr>
                <w:color w:val="000000" w:themeColor="text1"/>
                <w:sz w:val="18"/>
                <w:szCs w:val="18"/>
              </w:rPr>
              <w:t>Component 2 candidate value: {explicit deactivation, explicit and implicit deactivation}</w:t>
            </w:r>
            <w:bookmarkEnd w:id="12"/>
          </w:p>
        </w:tc>
        <w:tc>
          <w:tcPr>
            <w:tcW w:w="1134" w:type="dxa"/>
            <w:tcBorders>
              <w:top w:val="single" w:sz="4" w:space="0" w:color="auto"/>
              <w:left w:val="single" w:sz="4" w:space="0" w:color="auto"/>
              <w:bottom w:val="single" w:sz="4" w:space="0" w:color="auto"/>
              <w:right w:val="single" w:sz="4" w:space="0" w:color="auto"/>
            </w:tcBorders>
          </w:tcPr>
          <w:p w14:paraId="439F775C" w14:textId="77777777" w:rsidR="00A34C29" w:rsidRPr="00FA1B76" w:rsidRDefault="00A34C29" w:rsidP="00A34C29">
            <w:pPr>
              <w:keepNext/>
              <w:keepLines/>
              <w:spacing w:after="0"/>
              <w:jc w:val="left"/>
              <w:rPr>
                <w:rFonts w:eastAsia="宋体" w:cs="Arial"/>
                <w:color w:val="000000"/>
                <w:sz w:val="18"/>
                <w:szCs w:val="18"/>
                <w:lang w:eastAsia="ja-JP"/>
              </w:rPr>
            </w:pPr>
            <w:r w:rsidRPr="00FA1B76">
              <w:rPr>
                <w:rFonts w:eastAsia="宋体" w:cs="Arial"/>
                <w:color w:val="000000"/>
                <w:sz w:val="18"/>
                <w:szCs w:val="18"/>
                <w:lang w:eastAsia="ja-JP"/>
              </w:rPr>
              <w:t xml:space="preserve">Optional with capability </w:t>
            </w:r>
            <w:proofErr w:type="spellStart"/>
            <w:r w:rsidRPr="00FA1B76">
              <w:rPr>
                <w:rFonts w:eastAsia="宋体" w:cs="Arial"/>
                <w:color w:val="000000"/>
                <w:sz w:val="18"/>
                <w:szCs w:val="18"/>
                <w:lang w:eastAsia="ja-JP"/>
              </w:rPr>
              <w:t>signaling</w:t>
            </w:r>
            <w:proofErr w:type="spellEnd"/>
          </w:p>
        </w:tc>
      </w:tr>
      <w:tr w:rsidR="00A34C29" w:rsidRPr="00FA1B76" w14:paraId="11168E98" w14:textId="77777777" w:rsidTr="00386433">
        <w:trPr>
          <w:trHeight w:val="20"/>
        </w:trPr>
        <w:tc>
          <w:tcPr>
            <w:tcW w:w="846" w:type="dxa"/>
            <w:tcBorders>
              <w:top w:val="single" w:sz="4" w:space="0" w:color="auto"/>
              <w:left w:val="single" w:sz="4" w:space="0" w:color="auto"/>
              <w:bottom w:val="single" w:sz="4" w:space="0" w:color="auto"/>
              <w:right w:val="single" w:sz="4" w:space="0" w:color="auto"/>
            </w:tcBorders>
          </w:tcPr>
          <w:p w14:paraId="01118407" w14:textId="77777777" w:rsidR="00A34C29" w:rsidRPr="00FA1B76" w:rsidRDefault="00A34C29" w:rsidP="00A34C29">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lastRenderedPageBreak/>
              <w:t>61</w:t>
            </w:r>
            <w:r w:rsidRPr="00FA1B76">
              <w:rPr>
                <w:rFonts w:eastAsia="宋体" w:cs="Arial"/>
                <w:color w:val="000000"/>
                <w:sz w:val="18"/>
                <w:szCs w:val="18"/>
                <w:lang w:eastAsia="ja-JP"/>
              </w:rPr>
              <w:t xml:space="preserve">. </w:t>
            </w:r>
            <w:proofErr w:type="spellStart"/>
            <w:r w:rsidRPr="00FA1B76">
              <w:rPr>
                <w:rFonts w:eastAsia="宋体" w:cs="Arial"/>
                <w:color w:val="000000"/>
                <w:sz w:val="18"/>
                <w:szCs w:val="18"/>
                <w:lang w:eastAsia="ja-JP"/>
              </w:rPr>
              <w:t>Netw_Energy_NR_enh</w:t>
            </w:r>
            <w:proofErr w:type="spellEnd"/>
          </w:p>
        </w:tc>
        <w:tc>
          <w:tcPr>
            <w:tcW w:w="425" w:type="dxa"/>
            <w:tcBorders>
              <w:top w:val="single" w:sz="4" w:space="0" w:color="auto"/>
              <w:left w:val="single" w:sz="4" w:space="0" w:color="auto"/>
              <w:bottom w:val="single" w:sz="4" w:space="0" w:color="auto"/>
              <w:right w:val="single" w:sz="4" w:space="0" w:color="auto"/>
            </w:tcBorders>
          </w:tcPr>
          <w:p w14:paraId="1802BD3D" w14:textId="77777777" w:rsidR="00A34C29" w:rsidRPr="00FA1B76" w:rsidRDefault="00A34C29" w:rsidP="00A34C29">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t>61-4</w:t>
            </w:r>
          </w:p>
        </w:tc>
        <w:tc>
          <w:tcPr>
            <w:tcW w:w="1276" w:type="dxa"/>
            <w:tcBorders>
              <w:top w:val="single" w:sz="4" w:space="0" w:color="auto"/>
              <w:left w:val="single" w:sz="4" w:space="0" w:color="auto"/>
              <w:bottom w:val="single" w:sz="4" w:space="0" w:color="auto"/>
              <w:right w:val="single" w:sz="4" w:space="0" w:color="auto"/>
            </w:tcBorders>
          </w:tcPr>
          <w:p w14:paraId="3C228595" w14:textId="5CC3D4B5" w:rsidR="00A34C29" w:rsidRPr="00FA1B76" w:rsidRDefault="00A34C29" w:rsidP="00A34C29">
            <w:pPr>
              <w:keepNext/>
              <w:keepLines/>
              <w:spacing w:after="0"/>
              <w:jc w:val="left"/>
              <w:rPr>
                <w:rFonts w:cs="Arial"/>
                <w:sz w:val="18"/>
                <w:szCs w:val="18"/>
              </w:rPr>
            </w:pPr>
            <w:r w:rsidRPr="00FA1B76">
              <w:rPr>
                <w:rFonts w:cs="Arial"/>
                <w:color w:val="000000"/>
                <w:sz w:val="18"/>
                <w:szCs w:val="18"/>
              </w:rPr>
              <w:t xml:space="preserve">On-demand SSB </w:t>
            </w:r>
            <w:proofErr w:type="spellStart"/>
            <w:r w:rsidRPr="00FA1B76">
              <w:rPr>
                <w:rFonts w:cs="Arial"/>
                <w:color w:val="000000"/>
                <w:sz w:val="18"/>
                <w:szCs w:val="18"/>
              </w:rPr>
              <w:t>SCell</w:t>
            </w:r>
            <w:proofErr w:type="spellEnd"/>
            <w:r w:rsidRPr="00FA1B76">
              <w:rPr>
                <w:rFonts w:cs="Arial"/>
                <w:color w:val="000000"/>
                <w:sz w:val="18"/>
                <w:szCs w:val="18"/>
              </w:rPr>
              <w:t xml:space="preserve"> operation indicated via MAC CE in Case #2 for same </w:t>
            </w:r>
            <w:proofErr w:type="spellStart"/>
            <w:r w:rsidRPr="00FA1B76">
              <w:rPr>
                <w:rFonts w:cs="Arial"/>
                <w:color w:val="000000"/>
                <w:sz w:val="18"/>
                <w:szCs w:val="18"/>
              </w:rPr>
              <w:t>center</w:t>
            </w:r>
            <w:proofErr w:type="spellEnd"/>
            <w:r w:rsidRPr="00FA1B76">
              <w:rPr>
                <w:rFonts w:cs="Arial"/>
                <w:color w:val="000000"/>
                <w:sz w:val="18"/>
                <w:szCs w:val="18"/>
              </w:rPr>
              <w:t xml:space="preserve"> frequency</w:t>
            </w:r>
          </w:p>
        </w:tc>
        <w:tc>
          <w:tcPr>
            <w:tcW w:w="6317" w:type="dxa"/>
            <w:tcBorders>
              <w:top w:val="single" w:sz="4" w:space="0" w:color="auto"/>
              <w:left w:val="single" w:sz="4" w:space="0" w:color="auto"/>
              <w:bottom w:val="single" w:sz="4" w:space="0" w:color="auto"/>
              <w:right w:val="single" w:sz="4" w:space="0" w:color="auto"/>
            </w:tcBorders>
          </w:tcPr>
          <w:p w14:paraId="1AB8ED0C" w14:textId="77777777" w:rsidR="00A34C29" w:rsidRPr="00FA1B76" w:rsidRDefault="00A34C29" w:rsidP="00A34C29">
            <w:pPr>
              <w:rPr>
                <w:color w:val="000000" w:themeColor="text1"/>
                <w:sz w:val="18"/>
                <w:szCs w:val="18"/>
              </w:rPr>
            </w:pPr>
            <w:r w:rsidRPr="00FA1B76">
              <w:rPr>
                <w:color w:val="000000" w:themeColor="text1"/>
                <w:sz w:val="18"/>
                <w:szCs w:val="18"/>
              </w:rPr>
              <w:t xml:space="preserve">1. Support MAC CE based signalling to indicate activation, </w:t>
            </w:r>
            <w:r w:rsidRPr="00FA1B76">
              <w:rPr>
                <w:strike/>
                <w:color w:val="FF0000"/>
                <w:sz w:val="18"/>
                <w:szCs w:val="18"/>
                <w:highlight w:val="yellow"/>
              </w:rPr>
              <w:t>[adaptation,]</w:t>
            </w:r>
            <w:r w:rsidRPr="00FA1B76">
              <w:rPr>
                <w:color w:val="000000" w:themeColor="text1"/>
                <w:sz w:val="18"/>
                <w:szCs w:val="18"/>
              </w:rPr>
              <w:t xml:space="preserve"> and deactivation of on-demand SSB transmission on the </w:t>
            </w:r>
            <w:proofErr w:type="spellStart"/>
            <w:r w:rsidRPr="00FA1B76">
              <w:rPr>
                <w:color w:val="000000" w:themeColor="text1"/>
                <w:sz w:val="18"/>
                <w:szCs w:val="18"/>
              </w:rPr>
              <w:t>SCell</w:t>
            </w:r>
            <w:proofErr w:type="spellEnd"/>
            <w:r w:rsidRPr="00FA1B76">
              <w:rPr>
                <w:color w:val="000000" w:themeColor="text1"/>
                <w:sz w:val="18"/>
                <w:szCs w:val="18"/>
              </w:rPr>
              <w:t xml:space="preserve"> in Case #2 (Always-on SSB is periodically transmitted on the cell) for same </w:t>
            </w:r>
            <w:proofErr w:type="spellStart"/>
            <w:r w:rsidRPr="00FA1B76">
              <w:rPr>
                <w:color w:val="000000" w:themeColor="text1"/>
                <w:sz w:val="18"/>
                <w:szCs w:val="18"/>
              </w:rPr>
              <w:t>center</w:t>
            </w:r>
            <w:proofErr w:type="spellEnd"/>
            <w:r w:rsidRPr="00FA1B76">
              <w:rPr>
                <w:color w:val="000000" w:themeColor="text1"/>
                <w:sz w:val="18"/>
                <w:szCs w:val="18"/>
              </w:rPr>
              <w:t xml:space="preserve"> frequency</w:t>
            </w:r>
          </w:p>
          <w:p w14:paraId="436A9623" w14:textId="77777777" w:rsidR="00A34C29" w:rsidRPr="00FA1B76" w:rsidRDefault="00A34C29" w:rsidP="00A34C29">
            <w:pPr>
              <w:rPr>
                <w:color w:val="000000" w:themeColor="text1"/>
                <w:sz w:val="18"/>
                <w:szCs w:val="18"/>
              </w:rPr>
            </w:pPr>
            <w:r w:rsidRPr="00FA1B76">
              <w:rPr>
                <w:color w:val="000000" w:themeColor="text1"/>
                <w:sz w:val="18"/>
                <w:szCs w:val="18"/>
              </w:rPr>
              <w:t>2.Supported time domain relation between on-demand SSB and always-on SSB</w:t>
            </w:r>
          </w:p>
          <w:p w14:paraId="6B0EA011" w14:textId="77777777" w:rsidR="00A34C29" w:rsidRPr="00FA1B76" w:rsidRDefault="00A34C29" w:rsidP="00A34C29">
            <w:pPr>
              <w:rPr>
                <w:color w:val="000000" w:themeColor="text1"/>
                <w:sz w:val="18"/>
                <w:szCs w:val="18"/>
              </w:rPr>
            </w:pPr>
            <w:r w:rsidRPr="00FA1B76">
              <w:rPr>
                <w:color w:val="000000" w:themeColor="text1"/>
                <w:sz w:val="18"/>
                <w:szCs w:val="18"/>
              </w:rPr>
              <w:t xml:space="preserve">3. Supported on-demand SSB deactivation mechanisms: </w:t>
            </w:r>
          </w:p>
          <w:p w14:paraId="2B1FA6D6" w14:textId="77777777" w:rsidR="00A34C29" w:rsidRPr="00FA1B76" w:rsidRDefault="00A34C29" w:rsidP="00A34C29">
            <w:pPr>
              <w:rPr>
                <w:color w:val="000000" w:themeColor="text1"/>
                <w:sz w:val="18"/>
                <w:szCs w:val="18"/>
              </w:rPr>
            </w:pPr>
            <w:r w:rsidRPr="00FA1B76">
              <w:rPr>
                <w:color w:val="000000" w:themeColor="text1"/>
                <w:sz w:val="18"/>
                <w:szCs w:val="18"/>
              </w:rPr>
              <w:t>- Explicit indication of deactivation for on-demand SSB via MAC-CE for on-demand SSB transmission indication</w:t>
            </w:r>
          </w:p>
          <w:p w14:paraId="67AC652B" w14:textId="7850208D" w:rsidR="00A34C29" w:rsidRPr="00FA1B76" w:rsidRDefault="00A34C29" w:rsidP="00A34C29">
            <w:pPr>
              <w:rPr>
                <w:rFonts w:eastAsia="PMingLiU"/>
                <w:sz w:val="18"/>
                <w:szCs w:val="18"/>
              </w:rPr>
            </w:pPr>
            <w:r w:rsidRPr="00FA1B76">
              <w:rPr>
                <w:color w:val="000000" w:themeColor="text1"/>
                <w:sz w:val="18"/>
                <w:szCs w:val="18"/>
              </w:rPr>
              <w:t xml:space="preserve">- Implicit deactivation via </w:t>
            </w:r>
            <w:r w:rsidRPr="00FA1B76">
              <w:rPr>
                <w:i/>
                <w:color w:val="000000" w:themeColor="text1"/>
                <w:sz w:val="18"/>
                <w:szCs w:val="18"/>
              </w:rPr>
              <w:t>od-</w:t>
            </w:r>
            <w:proofErr w:type="spellStart"/>
            <w:r w:rsidRPr="00FA1B76">
              <w:rPr>
                <w:i/>
                <w:color w:val="000000" w:themeColor="text1"/>
                <w:sz w:val="18"/>
                <w:szCs w:val="18"/>
              </w:rPr>
              <w:t>ssb</w:t>
            </w:r>
            <w:proofErr w:type="spellEnd"/>
            <w:r w:rsidRPr="00FA1B76">
              <w:rPr>
                <w:i/>
                <w:color w:val="000000" w:themeColor="text1"/>
                <w:sz w:val="18"/>
                <w:szCs w:val="18"/>
              </w:rPr>
              <w:t>-</w:t>
            </w:r>
            <w:proofErr w:type="spellStart"/>
            <w:r w:rsidRPr="00FA1B76">
              <w:rPr>
                <w:i/>
                <w:color w:val="000000" w:themeColor="text1"/>
                <w:sz w:val="18"/>
                <w:szCs w:val="18"/>
              </w:rPr>
              <w:t>nrofBurst</w:t>
            </w:r>
            <w:proofErr w:type="spellEnd"/>
            <w:r w:rsidRPr="00FA1B76">
              <w:rPr>
                <w:color w:val="000000" w:themeColor="text1"/>
                <w:sz w:val="18"/>
                <w:szCs w:val="18"/>
              </w:rPr>
              <w:t xml:space="preserve"> of on-demand SSB bursts to be transmitted after on-demand SSB is indicated</w:t>
            </w:r>
          </w:p>
        </w:tc>
        <w:tc>
          <w:tcPr>
            <w:tcW w:w="487" w:type="dxa"/>
            <w:tcBorders>
              <w:top w:val="single" w:sz="4" w:space="0" w:color="auto"/>
              <w:left w:val="single" w:sz="4" w:space="0" w:color="auto"/>
              <w:bottom w:val="single" w:sz="4" w:space="0" w:color="auto"/>
              <w:right w:val="single" w:sz="4" w:space="0" w:color="auto"/>
            </w:tcBorders>
          </w:tcPr>
          <w:p w14:paraId="60DBBF4E" w14:textId="77777777" w:rsidR="00A34C29" w:rsidRPr="00FA1B76" w:rsidRDefault="00A34C29" w:rsidP="00A34C29">
            <w:pPr>
              <w:keepNext/>
              <w:keepLines/>
              <w:spacing w:after="0"/>
              <w:jc w:val="left"/>
              <w:rPr>
                <w:rFonts w:eastAsia="宋体"/>
                <w:strike/>
                <w:color w:val="FF0000"/>
                <w:sz w:val="18"/>
                <w:szCs w:val="18"/>
                <w:u w:val="single"/>
                <w:lang w:eastAsia="zh-CN"/>
              </w:rPr>
            </w:pPr>
            <w:r w:rsidRPr="00FA1B76">
              <w:rPr>
                <w:rFonts w:eastAsia="宋体"/>
                <w:strike/>
                <w:color w:val="FF0000"/>
                <w:sz w:val="18"/>
                <w:szCs w:val="18"/>
                <w:highlight w:val="yellow"/>
                <w:lang w:eastAsia="zh-CN"/>
              </w:rPr>
              <w:t>FFS</w:t>
            </w:r>
          </w:p>
          <w:p w14:paraId="5BB21722" w14:textId="6946FD95" w:rsidR="00A34C29" w:rsidRPr="00FA1B76" w:rsidRDefault="00A34C29" w:rsidP="00A34C29">
            <w:pPr>
              <w:keepNext/>
              <w:keepLines/>
              <w:spacing w:after="0"/>
              <w:jc w:val="left"/>
              <w:rPr>
                <w:rFonts w:eastAsia="MS Mincho"/>
                <w:color w:val="000000"/>
                <w:sz w:val="18"/>
                <w:szCs w:val="18"/>
                <w:lang w:eastAsia="ja-JP"/>
              </w:rPr>
            </w:pPr>
            <w:r w:rsidRPr="00FA1B76">
              <w:rPr>
                <w:rFonts w:eastAsia="宋体"/>
                <w:color w:val="FF0000"/>
                <w:sz w:val="18"/>
                <w:szCs w:val="18"/>
                <w:u w:val="single"/>
                <w:lang w:eastAsia="zh-CN"/>
              </w:rPr>
              <w:t>FG 6-5</w:t>
            </w:r>
          </w:p>
        </w:tc>
        <w:tc>
          <w:tcPr>
            <w:tcW w:w="283" w:type="dxa"/>
            <w:tcBorders>
              <w:top w:val="single" w:sz="4" w:space="0" w:color="auto"/>
              <w:left w:val="single" w:sz="4" w:space="0" w:color="auto"/>
              <w:bottom w:val="single" w:sz="4" w:space="0" w:color="auto"/>
              <w:right w:val="single" w:sz="4" w:space="0" w:color="auto"/>
            </w:tcBorders>
          </w:tcPr>
          <w:p w14:paraId="5A2E5E7F" w14:textId="77777777" w:rsidR="00A34C29" w:rsidRPr="00FA1B76" w:rsidRDefault="00A34C29" w:rsidP="00A34C29">
            <w:pPr>
              <w:keepNext/>
              <w:keepLines/>
              <w:spacing w:after="0"/>
              <w:jc w:val="left"/>
              <w:rPr>
                <w:rFonts w:eastAsia="宋体"/>
                <w:color w:val="000000"/>
                <w:sz w:val="18"/>
                <w:szCs w:val="18"/>
                <w:lang w:eastAsia="zh-CN"/>
              </w:rPr>
            </w:pPr>
            <w:r w:rsidRPr="00FA1B76">
              <w:rPr>
                <w:rFonts w:eastAsia="宋体"/>
                <w:color w:val="00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3FEC2499" w14:textId="77777777" w:rsidR="00A34C29" w:rsidRPr="00FA1B76" w:rsidRDefault="00A34C29" w:rsidP="00A34C29">
            <w:pPr>
              <w:keepNext/>
              <w:keepLines/>
              <w:spacing w:after="0"/>
              <w:jc w:val="left"/>
              <w:rPr>
                <w:rFonts w:eastAsia="宋体"/>
                <w:color w:val="000000"/>
                <w:sz w:val="18"/>
                <w:szCs w:val="18"/>
                <w:lang w:eastAsia="ja-JP"/>
              </w:rPr>
            </w:pPr>
          </w:p>
        </w:tc>
        <w:tc>
          <w:tcPr>
            <w:tcW w:w="2032" w:type="dxa"/>
            <w:tcBorders>
              <w:top w:val="single" w:sz="4" w:space="0" w:color="auto"/>
              <w:left w:val="single" w:sz="4" w:space="0" w:color="auto"/>
              <w:bottom w:val="single" w:sz="4" w:space="0" w:color="auto"/>
              <w:right w:val="single" w:sz="4" w:space="0" w:color="auto"/>
            </w:tcBorders>
          </w:tcPr>
          <w:p w14:paraId="6144E217" w14:textId="0A324BAA" w:rsidR="00A34C29" w:rsidRPr="00FA1B76" w:rsidRDefault="00A34C29" w:rsidP="00A34C29">
            <w:pPr>
              <w:keepNext/>
              <w:keepLines/>
              <w:spacing w:after="0"/>
              <w:jc w:val="left"/>
              <w:rPr>
                <w:sz w:val="18"/>
                <w:szCs w:val="18"/>
              </w:rPr>
            </w:pPr>
            <w:r w:rsidRPr="00FA1B76">
              <w:rPr>
                <w:rFonts w:eastAsia="宋体"/>
                <w:sz w:val="18"/>
                <w:szCs w:val="18"/>
                <w:lang w:eastAsia="zh-CN"/>
              </w:rPr>
              <w:t xml:space="preserve">UE does not support </w:t>
            </w:r>
            <w:r w:rsidRPr="00FA1B76">
              <w:rPr>
                <w:sz w:val="18"/>
                <w:szCs w:val="18"/>
              </w:rPr>
              <w:t>on-demand SSB transmission</w:t>
            </w:r>
            <w:r w:rsidRPr="00FA1B76">
              <w:rPr>
                <w:sz w:val="18"/>
                <w:szCs w:val="18"/>
                <w:lang w:eastAsia="ja-JP"/>
              </w:rPr>
              <w:t xml:space="preserve"> on the </w:t>
            </w:r>
            <w:proofErr w:type="spellStart"/>
            <w:r w:rsidRPr="00FA1B76">
              <w:rPr>
                <w:sz w:val="18"/>
                <w:szCs w:val="18"/>
                <w:lang w:eastAsia="ja-JP"/>
              </w:rPr>
              <w:t>SCell</w:t>
            </w:r>
            <w:proofErr w:type="spellEnd"/>
            <w:r w:rsidRPr="00FA1B76">
              <w:rPr>
                <w:sz w:val="18"/>
                <w:szCs w:val="18"/>
              </w:rPr>
              <w:t xml:space="preserve"> indicated via MAC CE in Case #2 for same </w:t>
            </w:r>
            <w:proofErr w:type="spellStart"/>
            <w:r w:rsidRPr="00FA1B76">
              <w:rPr>
                <w:sz w:val="18"/>
                <w:szCs w:val="18"/>
              </w:rPr>
              <w:t>center</w:t>
            </w:r>
            <w:proofErr w:type="spellEnd"/>
            <w:r w:rsidRPr="00FA1B76">
              <w:rPr>
                <w:sz w:val="18"/>
                <w:szCs w:val="18"/>
              </w:rPr>
              <w:t xml:space="preserve"> frequency</w:t>
            </w:r>
          </w:p>
        </w:tc>
        <w:tc>
          <w:tcPr>
            <w:tcW w:w="567" w:type="dxa"/>
            <w:tcBorders>
              <w:top w:val="single" w:sz="4" w:space="0" w:color="auto"/>
              <w:left w:val="single" w:sz="4" w:space="0" w:color="auto"/>
              <w:bottom w:val="single" w:sz="4" w:space="0" w:color="auto"/>
              <w:right w:val="single" w:sz="4" w:space="0" w:color="auto"/>
            </w:tcBorders>
          </w:tcPr>
          <w:p w14:paraId="2AA26466" w14:textId="1B2A549F" w:rsidR="00A34C29" w:rsidRPr="00FA1B76" w:rsidRDefault="00A34C29" w:rsidP="00A34C29">
            <w:pPr>
              <w:keepNext/>
              <w:keepLines/>
              <w:spacing w:after="0"/>
              <w:jc w:val="left"/>
              <w:rPr>
                <w:rFonts w:eastAsia="宋体"/>
                <w:color w:val="000000"/>
                <w:sz w:val="18"/>
                <w:szCs w:val="18"/>
                <w:lang w:eastAsia="zh-CN"/>
              </w:rPr>
            </w:pPr>
            <w:r w:rsidRPr="00FA1B76">
              <w:rPr>
                <w:rFonts w:eastAsia="宋体"/>
                <w:color w:val="000000"/>
                <w:sz w:val="18"/>
                <w:szCs w:val="18"/>
                <w:lang w:eastAsia="zh-CN"/>
              </w:rPr>
              <w:t>Per band</w:t>
            </w:r>
          </w:p>
        </w:tc>
        <w:tc>
          <w:tcPr>
            <w:tcW w:w="284" w:type="dxa"/>
            <w:tcBorders>
              <w:top w:val="single" w:sz="4" w:space="0" w:color="auto"/>
              <w:left w:val="single" w:sz="4" w:space="0" w:color="auto"/>
              <w:bottom w:val="single" w:sz="4" w:space="0" w:color="auto"/>
              <w:right w:val="single" w:sz="4" w:space="0" w:color="auto"/>
            </w:tcBorders>
          </w:tcPr>
          <w:p w14:paraId="32F260F1" w14:textId="7777777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sz w:val="18"/>
                <w:szCs w:val="18"/>
                <w:lang w:eastAsia="ja-JP"/>
              </w:rPr>
              <w:t>n/a</w:t>
            </w:r>
          </w:p>
        </w:tc>
        <w:tc>
          <w:tcPr>
            <w:tcW w:w="283" w:type="dxa"/>
            <w:tcBorders>
              <w:top w:val="single" w:sz="4" w:space="0" w:color="auto"/>
              <w:left w:val="single" w:sz="4" w:space="0" w:color="auto"/>
              <w:bottom w:val="single" w:sz="4" w:space="0" w:color="auto"/>
              <w:right w:val="single" w:sz="4" w:space="0" w:color="auto"/>
            </w:tcBorders>
          </w:tcPr>
          <w:p w14:paraId="177DC6C2" w14:textId="7777777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sz w:val="18"/>
                <w:szCs w:val="18"/>
                <w:lang w:eastAsia="ja-JP"/>
              </w:rPr>
              <w:t>n/a</w:t>
            </w:r>
          </w:p>
        </w:tc>
        <w:tc>
          <w:tcPr>
            <w:tcW w:w="284" w:type="dxa"/>
            <w:tcBorders>
              <w:top w:val="single" w:sz="4" w:space="0" w:color="auto"/>
              <w:left w:val="single" w:sz="4" w:space="0" w:color="auto"/>
              <w:bottom w:val="single" w:sz="4" w:space="0" w:color="auto"/>
              <w:right w:val="single" w:sz="4" w:space="0" w:color="auto"/>
            </w:tcBorders>
          </w:tcPr>
          <w:p w14:paraId="4F3EC5B6" w14:textId="77777777"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sz w:val="18"/>
                <w:szCs w:val="18"/>
                <w:lang w:eastAsia="ja-JP"/>
              </w:rPr>
              <w:t>n/a</w:t>
            </w:r>
          </w:p>
        </w:tc>
        <w:tc>
          <w:tcPr>
            <w:tcW w:w="3969" w:type="dxa"/>
            <w:tcBorders>
              <w:top w:val="single" w:sz="4" w:space="0" w:color="auto"/>
              <w:left w:val="single" w:sz="4" w:space="0" w:color="auto"/>
              <w:bottom w:val="single" w:sz="4" w:space="0" w:color="auto"/>
              <w:right w:val="single" w:sz="4" w:space="0" w:color="auto"/>
            </w:tcBorders>
          </w:tcPr>
          <w:p w14:paraId="4C70FBEE" w14:textId="77777777" w:rsidR="00A34C29" w:rsidRPr="00FA1B76" w:rsidRDefault="00A34C29" w:rsidP="00A34C29">
            <w:pPr>
              <w:pStyle w:val="TAL"/>
              <w:rPr>
                <w:rFonts w:ascii="Times New Roman" w:eastAsia="Yu Mincho" w:hAnsi="Times New Roman"/>
                <w:color w:val="000000" w:themeColor="text1"/>
                <w:szCs w:val="18"/>
                <w:highlight w:val="yellow"/>
                <w:lang w:eastAsia="ja-JP"/>
              </w:rPr>
            </w:pPr>
            <w:r w:rsidRPr="00FA1B76">
              <w:rPr>
                <w:rFonts w:ascii="Times New Roman" w:eastAsia="Yu Mincho" w:hAnsi="Times New Roman"/>
                <w:color w:val="000000" w:themeColor="text1"/>
                <w:szCs w:val="18"/>
                <w:lang w:eastAsia="ja-JP"/>
              </w:rPr>
              <w:t>Candidate value of component 2 = {Time-C1, Time-C1nC2}</w:t>
            </w:r>
          </w:p>
          <w:p w14:paraId="257DB7B9" w14:textId="77777777" w:rsidR="00A34C29" w:rsidRPr="00FA1B76" w:rsidRDefault="00A34C29" w:rsidP="00A34C29">
            <w:pPr>
              <w:pStyle w:val="TAL"/>
              <w:rPr>
                <w:rFonts w:ascii="Times New Roman" w:eastAsia="Yu Mincho" w:hAnsi="Times New Roman"/>
                <w:color w:val="000000" w:themeColor="text1"/>
                <w:szCs w:val="18"/>
                <w:lang w:eastAsia="ja-JP"/>
              </w:rPr>
            </w:pPr>
            <w:r w:rsidRPr="00FA1B76">
              <w:rPr>
                <w:rFonts w:ascii="Times New Roman" w:eastAsia="Yu Mincho" w:hAnsi="Times New Roman"/>
                <w:color w:val="000000" w:themeColor="text1"/>
                <w:szCs w:val="18"/>
                <w:lang w:eastAsia="ja-JP"/>
              </w:rPr>
              <w:t xml:space="preserve">Note: </w:t>
            </w:r>
          </w:p>
          <w:p w14:paraId="62FDFB03" w14:textId="77777777" w:rsidR="00A34C29" w:rsidRPr="00FA1B76" w:rsidRDefault="00A34C29" w:rsidP="00A34C29">
            <w:pPr>
              <w:pStyle w:val="TAL"/>
              <w:numPr>
                <w:ilvl w:val="0"/>
                <w:numId w:val="27"/>
              </w:numPr>
              <w:overflowPunct/>
              <w:autoSpaceDE/>
              <w:autoSpaceDN/>
              <w:adjustRightInd/>
              <w:spacing w:before="0" w:line="240" w:lineRule="auto"/>
              <w:ind w:left="244" w:hanging="199"/>
              <w:jc w:val="left"/>
              <w:textAlignment w:val="auto"/>
              <w:rPr>
                <w:rFonts w:ascii="Times New Roman" w:eastAsia="Yu Mincho" w:hAnsi="Times New Roman"/>
                <w:color w:val="000000" w:themeColor="text1"/>
                <w:szCs w:val="18"/>
                <w:lang w:eastAsia="ja-JP"/>
              </w:rPr>
            </w:pPr>
            <w:r w:rsidRPr="00FA1B76">
              <w:rPr>
                <w:rFonts w:ascii="Times New Roman" w:eastAsia="Yu Mincho" w:hAnsi="Times New Roman"/>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449394E1" w14:textId="77777777" w:rsidR="00A34C29" w:rsidRPr="00FA1B76" w:rsidRDefault="00A34C29" w:rsidP="00A34C29">
            <w:pPr>
              <w:pStyle w:val="TAL"/>
              <w:numPr>
                <w:ilvl w:val="0"/>
                <w:numId w:val="27"/>
              </w:numPr>
              <w:overflowPunct/>
              <w:autoSpaceDE/>
              <w:autoSpaceDN/>
              <w:adjustRightInd/>
              <w:spacing w:before="0" w:line="240" w:lineRule="auto"/>
              <w:ind w:left="244" w:hanging="199"/>
              <w:jc w:val="left"/>
              <w:textAlignment w:val="auto"/>
              <w:rPr>
                <w:rFonts w:ascii="Times New Roman" w:eastAsia="Yu Mincho" w:hAnsi="Times New Roman"/>
                <w:color w:val="000000" w:themeColor="text1"/>
                <w:szCs w:val="18"/>
                <w:lang w:eastAsia="ja-JP"/>
              </w:rPr>
            </w:pPr>
            <w:r w:rsidRPr="00FA1B76">
              <w:rPr>
                <w:rFonts w:ascii="Times New Roman" w:eastAsia="Yu Mincho" w:hAnsi="Times New Roman"/>
                <w:color w:val="000000" w:themeColor="text1"/>
                <w:szCs w:val="18"/>
                <w:lang w:eastAsia="ja-JP"/>
              </w:rPr>
              <w:t>Time-C1nC2 includes both Time-C1 and Time-C2</w:t>
            </w:r>
          </w:p>
          <w:p w14:paraId="6CC36011" w14:textId="77777777" w:rsidR="00A34C29" w:rsidRPr="00FA1B76" w:rsidRDefault="00A34C29" w:rsidP="00A34C29">
            <w:pPr>
              <w:pStyle w:val="TAL"/>
              <w:rPr>
                <w:rFonts w:ascii="Times New Roman" w:eastAsia="Yu Mincho" w:hAnsi="Times New Roman"/>
                <w:color w:val="000000" w:themeColor="text1"/>
                <w:szCs w:val="18"/>
                <w:lang w:eastAsia="ja-JP"/>
              </w:rPr>
            </w:pPr>
          </w:p>
          <w:p w14:paraId="1E494E56" w14:textId="77777777" w:rsidR="00A34C29" w:rsidRPr="00FA1B76" w:rsidRDefault="00A34C29" w:rsidP="00A34C29">
            <w:pPr>
              <w:pStyle w:val="TAL"/>
              <w:rPr>
                <w:rFonts w:ascii="Times New Roman" w:eastAsia="Yu Mincho" w:hAnsi="Times New Roman"/>
                <w:color w:val="000000" w:themeColor="text1"/>
                <w:szCs w:val="18"/>
              </w:rPr>
            </w:pPr>
            <w:r w:rsidRPr="00FA1B76">
              <w:rPr>
                <w:rFonts w:ascii="Times New Roman" w:eastAsia="Yu Mincho" w:hAnsi="Times New Roman"/>
                <w:color w:val="000000" w:themeColor="text1"/>
                <w:szCs w:val="18"/>
              </w:rPr>
              <w:t>(Time-C2: During OD-SSB transmission, the union of AO-SSB transmission and OD-SSB transmission has a non-periodic time domain pattern)</w:t>
            </w:r>
          </w:p>
          <w:p w14:paraId="7D4EEAEB" w14:textId="77777777" w:rsidR="00A34C29" w:rsidRPr="00FA1B76" w:rsidRDefault="00A34C29" w:rsidP="00A34C29">
            <w:pPr>
              <w:pStyle w:val="TAL"/>
              <w:rPr>
                <w:rFonts w:ascii="Times New Roman" w:eastAsia="Yu Mincho" w:hAnsi="Times New Roman"/>
                <w:color w:val="000000" w:themeColor="text1"/>
                <w:szCs w:val="18"/>
              </w:rPr>
            </w:pPr>
          </w:p>
          <w:p w14:paraId="2EBF9F6C" w14:textId="5797239E" w:rsidR="00A34C29" w:rsidRPr="00FA1B76" w:rsidRDefault="00A34C29" w:rsidP="00A34C29">
            <w:pPr>
              <w:keepNext/>
              <w:keepLines/>
              <w:spacing w:after="0"/>
              <w:jc w:val="left"/>
              <w:rPr>
                <w:rFonts w:eastAsia="宋体"/>
                <w:sz w:val="18"/>
                <w:szCs w:val="18"/>
                <w:highlight w:val="yellow"/>
                <w:lang w:eastAsia="ja-JP"/>
              </w:rPr>
            </w:pPr>
            <w:bookmarkStart w:id="13" w:name="OLE_LINK9"/>
            <w:r w:rsidRPr="00FA1B76">
              <w:rPr>
                <w:color w:val="000000" w:themeColor="text1"/>
                <w:sz w:val="18"/>
                <w:szCs w:val="18"/>
              </w:rPr>
              <w:t>Component 3 candidate value: {explicit deactivation, explicit and implicit deactivation}</w:t>
            </w:r>
            <w:bookmarkEnd w:id="13"/>
          </w:p>
        </w:tc>
        <w:tc>
          <w:tcPr>
            <w:tcW w:w="1134" w:type="dxa"/>
            <w:tcBorders>
              <w:top w:val="single" w:sz="4" w:space="0" w:color="auto"/>
              <w:left w:val="single" w:sz="4" w:space="0" w:color="auto"/>
              <w:bottom w:val="single" w:sz="4" w:space="0" w:color="auto"/>
              <w:right w:val="single" w:sz="4" w:space="0" w:color="auto"/>
            </w:tcBorders>
          </w:tcPr>
          <w:p w14:paraId="0853C76E" w14:textId="77777777" w:rsidR="00A34C29" w:rsidRPr="00FA1B76" w:rsidRDefault="00A34C29" w:rsidP="00A34C29">
            <w:pPr>
              <w:keepNext/>
              <w:keepLines/>
              <w:spacing w:after="0"/>
              <w:jc w:val="left"/>
              <w:rPr>
                <w:rFonts w:eastAsia="宋体" w:cs="Arial"/>
                <w:color w:val="000000"/>
                <w:sz w:val="18"/>
                <w:szCs w:val="18"/>
                <w:lang w:eastAsia="ja-JP"/>
              </w:rPr>
            </w:pPr>
            <w:r w:rsidRPr="00FA1B76">
              <w:rPr>
                <w:rFonts w:eastAsia="宋体" w:cs="Arial"/>
                <w:color w:val="000000"/>
                <w:sz w:val="18"/>
                <w:szCs w:val="18"/>
                <w:lang w:eastAsia="ja-JP"/>
              </w:rPr>
              <w:t xml:space="preserve">Optional with capability </w:t>
            </w:r>
            <w:proofErr w:type="spellStart"/>
            <w:r w:rsidRPr="00FA1B76">
              <w:rPr>
                <w:rFonts w:eastAsia="宋体" w:cs="Arial"/>
                <w:color w:val="000000"/>
                <w:sz w:val="18"/>
                <w:szCs w:val="18"/>
                <w:lang w:eastAsia="ja-JP"/>
              </w:rPr>
              <w:t>signaling</w:t>
            </w:r>
            <w:proofErr w:type="spellEnd"/>
          </w:p>
        </w:tc>
      </w:tr>
      <w:tr w:rsidR="00A34C29" w:rsidRPr="00FA1B76" w14:paraId="0E5775BE" w14:textId="77777777" w:rsidTr="00386433">
        <w:trPr>
          <w:trHeight w:val="20"/>
        </w:trPr>
        <w:tc>
          <w:tcPr>
            <w:tcW w:w="846" w:type="dxa"/>
            <w:tcBorders>
              <w:top w:val="single" w:sz="4" w:space="0" w:color="auto"/>
              <w:left w:val="single" w:sz="4" w:space="0" w:color="auto"/>
              <w:bottom w:val="single" w:sz="4" w:space="0" w:color="auto"/>
              <w:right w:val="single" w:sz="4" w:space="0" w:color="auto"/>
            </w:tcBorders>
          </w:tcPr>
          <w:p w14:paraId="5E9C827B" w14:textId="5D43F6C9" w:rsidR="00A34C29" w:rsidRPr="00FA1B76" w:rsidRDefault="00A34C29" w:rsidP="00A34C29">
            <w:pPr>
              <w:keepNext/>
              <w:keepLines/>
              <w:spacing w:after="0"/>
              <w:jc w:val="left"/>
              <w:rPr>
                <w:rFonts w:eastAsia="MS Mincho" w:cs="Arial"/>
                <w:color w:val="000000"/>
                <w:sz w:val="18"/>
                <w:szCs w:val="18"/>
                <w:lang w:eastAsia="ja-JP"/>
              </w:rPr>
            </w:pPr>
            <w:r w:rsidRPr="00FA1B76">
              <w:rPr>
                <w:rFonts w:cs="Arial"/>
                <w:color w:val="000000" w:themeColor="text1"/>
                <w:sz w:val="18"/>
                <w:szCs w:val="18"/>
              </w:rPr>
              <w:t>61</w:t>
            </w:r>
            <w:r w:rsidRPr="00FA1B76">
              <w:rPr>
                <w:rFonts w:eastAsia="宋体" w:cs="Arial"/>
                <w:color w:val="000000" w:themeColor="text1"/>
                <w:sz w:val="18"/>
                <w:szCs w:val="18"/>
              </w:rPr>
              <w:t xml:space="preserve">. </w:t>
            </w:r>
            <w:proofErr w:type="spellStart"/>
            <w:r w:rsidRPr="00FA1B76">
              <w:rPr>
                <w:rFonts w:eastAsia="宋体" w:cs="Arial"/>
                <w:color w:val="000000" w:themeColor="text1"/>
                <w:sz w:val="18"/>
                <w:szCs w:val="18"/>
              </w:rPr>
              <w:t>Netw_Energy_NR_enh</w:t>
            </w:r>
            <w:proofErr w:type="spellEnd"/>
          </w:p>
        </w:tc>
        <w:tc>
          <w:tcPr>
            <w:tcW w:w="425" w:type="dxa"/>
            <w:tcBorders>
              <w:top w:val="single" w:sz="4" w:space="0" w:color="auto"/>
              <w:left w:val="single" w:sz="4" w:space="0" w:color="auto"/>
              <w:bottom w:val="single" w:sz="4" w:space="0" w:color="auto"/>
              <w:right w:val="single" w:sz="4" w:space="0" w:color="auto"/>
            </w:tcBorders>
          </w:tcPr>
          <w:p w14:paraId="3546805A" w14:textId="135F5D4E" w:rsidR="00A34C29" w:rsidRPr="00FA1B76" w:rsidRDefault="00A34C29" w:rsidP="00A34C29">
            <w:pPr>
              <w:keepNext/>
              <w:keepLines/>
              <w:spacing w:after="0"/>
              <w:jc w:val="left"/>
              <w:rPr>
                <w:rFonts w:eastAsia="MS Mincho" w:cs="Arial"/>
                <w:color w:val="000000"/>
                <w:sz w:val="18"/>
                <w:szCs w:val="18"/>
                <w:lang w:eastAsia="ja-JP"/>
              </w:rPr>
            </w:pPr>
            <w:r w:rsidRPr="00FA1B76">
              <w:rPr>
                <w:rFonts w:cs="Arial"/>
                <w:color w:val="000000" w:themeColor="text1"/>
                <w:sz w:val="18"/>
                <w:szCs w:val="18"/>
              </w:rPr>
              <w:t>61-4a</w:t>
            </w:r>
          </w:p>
        </w:tc>
        <w:tc>
          <w:tcPr>
            <w:tcW w:w="1276" w:type="dxa"/>
            <w:tcBorders>
              <w:top w:val="single" w:sz="4" w:space="0" w:color="auto"/>
              <w:left w:val="single" w:sz="4" w:space="0" w:color="auto"/>
              <w:bottom w:val="single" w:sz="4" w:space="0" w:color="auto"/>
              <w:right w:val="single" w:sz="4" w:space="0" w:color="auto"/>
            </w:tcBorders>
          </w:tcPr>
          <w:p w14:paraId="6CB6C419" w14:textId="4C8B3C79" w:rsidR="00A34C29" w:rsidRPr="00FA1B76" w:rsidRDefault="00A34C29" w:rsidP="00A34C29">
            <w:pPr>
              <w:keepNext/>
              <w:keepLines/>
              <w:spacing w:after="0"/>
              <w:jc w:val="left"/>
              <w:rPr>
                <w:rFonts w:cs="Arial"/>
                <w:color w:val="000000"/>
                <w:sz w:val="18"/>
                <w:szCs w:val="18"/>
              </w:rPr>
            </w:pPr>
            <w:r w:rsidRPr="00FA1B76">
              <w:rPr>
                <w:rFonts w:cs="Arial"/>
                <w:color w:val="000000" w:themeColor="text1"/>
                <w:sz w:val="18"/>
                <w:szCs w:val="18"/>
              </w:rPr>
              <w:t xml:space="preserve">On-demand SSB </w:t>
            </w:r>
            <w:proofErr w:type="spellStart"/>
            <w:r w:rsidRPr="00FA1B76">
              <w:rPr>
                <w:rFonts w:cs="Arial"/>
                <w:color w:val="000000" w:themeColor="text1"/>
                <w:sz w:val="18"/>
                <w:szCs w:val="18"/>
              </w:rPr>
              <w:t>SCell</w:t>
            </w:r>
            <w:proofErr w:type="spellEnd"/>
            <w:r w:rsidRPr="00FA1B76">
              <w:rPr>
                <w:rFonts w:cs="Arial"/>
                <w:color w:val="000000" w:themeColor="text1"/>
                <w:sz w:val="18"/>
                <w:szCs w:val="18"/>
              </w:rPr>
              <w:t xml:space="preserve"> operation indicated via MAC CE in Case #2 for different </w:t>
            </w:r>
            <w:proofErr w:type="spellStart"/>
            <w:r w:rsidRPr="00FA1B76">
              <w:rPr>
                <w:rFonts w:cs="Arial"/>
                <w:color w:val="000000" w:themeColor="text1"/>
                <w:sz w:val="18"/>
                <w:szCs w:val="18"/>
              </w:rPr>
              <w:t>center</w:t>
            </w:r>
            <w:proofErr w:type="spellEnd"/>
            <w:r w:rsidRPr="00FA1B76">
              <w:rPr>
                <w:rFonts w:cs="Arial"/>
                <w:color w:val="000000" w:themeColor="text1"/>
                <w:sz w:val="18"/>
                <w:szCs w:val="18"/>
              </w:rPr>
              <w:t xml:space="preserve"> frequency</w:t>
            </w:r>
          </w:p>
        </w:tc>
        <w:tc>
          <w:tcPr>
            <w:tcW w:w="6317" w:type="dxa"/>
            <w:tcBorders>
              <w:top w:val="single" w:sz="4" w:space="0" w:color="auto"/>
              <w:left w:val="single" w:sz="4" w:space="0" w:color="auto"/>
              <w:bottom w:val="single" w:sz="4" w:space="0" w:color="auto"/>
              <w:right w:val="single" w:sz="4" w:space="0" w:color="auto"/>
            </w:tcBorders>
          </w:tcPr>
          <w:p w14:paraId="149BBE35" w14:textId="77777777" w:rsidR="00A34C29" w:rsidRPr="00FA1B76" w:rsidRDefault="00A34C29" w:rsidP="00A34C29">
            <w:pPr>
              <w:rPr>
                <w:color w:val="000000" w:themeColor="text1"/>
                <w:sz w:val="18"/>
                <w:szCs w:val="18"/>
                <w:lang w:val="en-US"/>
              </w:rPr>
            </w:pPr>
            <w:r w:rsidRPr="00FA1B76">
              <w:rPr>
                <w:color w:val="000000" w:themeColor="text1"/>
                <w:sz w:val="18"/>
                <w:szCs w:val="18"/>
              </w:rPr>
              <w:t>1. Support MAC CE based signalling to indicate activation,</w:t>
            </w:r>
            <w:r w:rsidRPr="00FA1B76">
              <w:rPr>
                <w:strike/>
                <w:color w:val="FF0000"/>
                <w:sz w:val="18"/>
                <w:szCs w:val="18"/>
              </w:rPr>
              <w:t xml:space="preserve"> </w:t>
            </w:r>
            <w:r w:rsidRPr="00FA1B76">
              <w:rPr>
                <w:strike/>
                <w:color w:val="FF0000"/>
                <w:sz w:val="18"/>
                <w:szCs w:val="18"/>
                <w:highlight w:val="yellow"/>
              </w:rPr>
              <w:t>[adaptation,]</w:t>
            </w:r>
            <w:r w:rsidRPr="00FA1B76">
              <w:rPr>
                <w:strike/>
                <w:color w:val="FF0000"/>
                <w:sz w:val="18"/>
                <w:szCs w:val="18"/>
              </w:rPr>
              <w:t xml:space="preserve"> </w:t>
            </w:r>
            <w:r w:rsidRPr="00FA1B76">
              <w:rPr>
                <w:color w:val="000000" w:themeColor="text1"/>
                <w:sz w:val="18"/>
                <w:szCs w:val="18"/>
              </w:rPr>
              <w:t xml:space="preserve">and deactivation of on-demand SSB transmission on the </w:t>
            </w:r>
            <w:proofErr w:type="spellStart"/>
            <w:r w:rsidRPr="00FA1B76">
              <w:rPr>
                <w:rFonts w:eastAsia="Yu Mincho"/>
                <w:color w:val="000000" w:themeColor="text1"/>
                <w:sz w:val="18"/>
                <w:szCs w:val="18"/>
              </w:rPr>
              <w:t>SC</w:t>
            </w:r>
            <w:r w:rsidRPr="00FA1B76">
              <w:rPr>
                <w:color w:val="000000" w:themeColor="text1"/>
                <w:sz w:val="18"/>
                <w:szCs w:val="18"/>
              </w:rPr>
              <w:t>ell</w:t>
            </w:r>
            <w:proofErr w:type="spellEnd"/>
            <w:r w:rsidRPr="00FA1B76">
              <w:rPr>
                <w:color w:val="000000" w:themeColor="text1"/>
                <w:sz w:val="18"/>
                <w:szCs w:val="18"/>
              </w:rPr>
              <w:t xml:space="preserve"> in Case #2 (Always-on SSB is periodically transmitted on the cell) for different </w:t>
            </w:r>
            <w:proofErr w:type="spellStart"/>
            <w:r w:rsidRPr="00FA1B76">
              <w:rPr>
                <w:color w:val="000000" w:themeColor="text1"/>
                <w:sz w:val="18"/>
                <w:szCs w:val="18"/>
              </w:rPr>
              <w:t>center</w:t>
            </w:r>
            <w:proofErr w:type="spellEnd"/>
            <w:r w:rsidRPr="00FA1B76">
              <w:rPr>
                <w:color w:val="000000" w:themeColor="text1"/>
                <w:sz w:val="18"/>
                <w:szCs w:val="18"/>
              </w:rPr>
              <w:t xml:space="preserve"> frequency</w:t>
            </w:r>
            <w:r w:rsidRPr="00FA1B76">
              <w:rPr>
                <w:color w:val="FF0000"/>
                <w:sz w:val="18"/>
                <w:szCs w:val="18"/>
                <w:lang w:val="en-US" w:eastAsia="en-US"/>
              </w:rPr>
              <w:t xml:space="preserve"> </w:t>
            </w:r>
            <w:r w:rsidRPr="00FA1B76">
              <w:rPr>
                <w:color w:val="000000" w:themeColor="text1"/>
                <w:sz w:val="18"/>
                <w:szCs w:val="18"/>
                <w:lang w:val="en-US"/>
              </w:rPr>
              <w:t>between always-on SSB and on-demand SSB</w:t>
            </w:r>
          </w:p>
          <w:p w14:paraId="35DCBF56" w14:textId="77777777" w:rsidR="00A34C29" w:rsidRPr="00FA1B76" w:rsidRDefault="00A34C29" w:rsidP="00A34C29">
            <w:pPr>
              <w:rPr>
                <w:color w:val="000000" w:themeColor="text1"/>
                <w:sz w:val="18"/>
                <w:szCs w:val="18"/>
                <w:lang w:val="en-US"/>
              </w:rPr>
            </w:pPr>
            <w:r w:rsidRPr="00FA1B76">
              <w:rPr>
                <w:color w:val="000000" w:themeColor="text1"/>
                <w:sz w:val="18"/>
                <w:szCs w:val="18"/>
                <w:lang w:val="en-US"/>
              </w:rPr>
              <w:t xml:space="preserve">2. Supported on-demand SSB deactivation mechanisms: </w:t>
            </w:r>
          </w:p>
          <w:p w14:paraId="70A5160A" w14:textId="77777777" w:rsidR="00A34C29" w:rsidRPr="00FA1B76" w:rsidRDefault="00A34C29" w:rsidP="00A34C29">
            <w:pPr>
              <w:rPr>
                <w:color w:val="000000" w:themeColor="text1"/>
                <w:sz w:val="18"/>
                <w:szCs w:val="18"/>
                <w:lang w:val="en-US"/>
              </w:rPr>
            </w:pPr>
            <w:r w:rsidRPr="00FA1B76">
              <w:rPr>
                <w:color w:val="000000" w:themeColor="text1"/>
                <w:sz w:val="18"/>
                <w:szCs w:val="18"/>
                <w:lang w:val="en-US"/>
              </w:rPr>
              <w:t>- Explicit indication of deactivation for on-demand SSB via MAC-CE for on-demand SSB transmission indication</w:t>
            </w:r>
          </w:p>
          <w:p w14:paraId="3A8DF742" w14:textId="084B68A2" w:rsidR="00A34C29" w:rsidRPr="00FA1B76" w:rsidRDefault="00A34C29" w:rsidP="00A34C29">
            <w:pPr>
              <w:rPr>
                <w:color w:val="000000" w:themeColor="text1"/>
                <w:sz w:val="18"/>
                <w:szCs w:val="18"/>
              </w:rPr>
            </w:pPr>
            <w:r w:rsidRPr="00FA1B76">
              <w:rPr>
                <w:color w:val="000000" w:themeColor="text1"/>
                <w:sz w:val="18"/>
                <w:szCs w:val="18"/>
                <w:lang w:val="en-US"/>
              </w:rPr>
              <w:t xml:space="preserve">- Implicit deactivation via </w:t>
            </w:r>
            <w:r w:rsidRPr="00FA1B76">
              <w:rPr>
                <w:i/>
                <w:color w:val="000000" w:themeColor="text1"/>
                <w:sz w:val="18"/>
                <w:szCs w:val="18"/>
                <w:lang w:val="en-US"/>
              </w:rPr>
              <w:t>od-</w:t>
            </w:r>
            <w:proofErr w:type="spellStart"/>
            <w:r w:rsidRPr="00FA1B76">
              <w:rPr>
                <w:i/>
                <w:color w:val="000000" w:themeColor="text1"/>
                <w:sz w:val="18"/>
                <w:szCs w:val="18"/>
                <w:lang w:val="en-US"/>
              </w:rPr>
              <w:t>ssb</w:t>
            </w:r>
            <w:proofErr w:type="spellEnd"/>
            <w:r w:rsidRPr="00FA1B76">
              <w:rPr>
                <w:i/>
                <w:color w:val="000000" w:themeColor="text1"/>
                <w:sz w:val="18"/>
                <w:szCs w:val="18"/>
                <w:lang w:val="en-US"/>
              </w:rPr>
              <w:t>-</w:t>
            </w:r>
            <w:proofErr w:type="spellStart"/>
            <w:r w:rsidRPr="00FA1B76">
              <w:rPr>
                <w:i/>
                <w:color w:val="000000" w:themeColor="text1"/>
                <w:sz w:val="18"/>
                <w:szCs w:val="18"/>
                <w:lang w:val="en-US"/>
              </w:rPr>
              <w:t>nrofBurst</w:t>
            </w:r>
            <w:proofErr w:type="spellEnd"/>
            <w:r w:rsidRPr="00FA1B76">
              <w:rPr>
                <w:color w:val="000000" w:themeColor="text1"/>
                <w:sz w:val="18"/>
                <w:szCs w:val="18"/>
                <w:lang w:val="en-US"/>
              </w:rPr>
              <w:t xml:space="preserve"> of on-demand SSB bursts to be transmitted after on-demand SSB is indicated</w:t>
            </w:r>
          </w:p>
        </w:tc>
        <w:tc>
          <w:tcPr>
            <w:tcW w:w="487" w:type="dxa"/>
            <w:tcBorders>
              <w:top w:val="single" w:sz="4" w:space="0" w:color="auto"/>
              <w:left w:val="single" w:sz="4" w:space="0" w:color="auto"/>
              <w:bottom w:val="single" w:sz="4" w:space="0" w:color="auto"/>
              <w:right w:val="single" w:sz="4" w:space="0" w:color="auto"/>
            </w:tcBorders>
          </w:tcPr>
          <w:p w14:paraId="73536256" w14:textId="4FF9D103" w:rsidR="00A34C29" w:rsidRPr="00FA1B76" w:rsidRDefault="00A34C29" w:rsidP="00A34C29">
            <w:pPr>
              <w:keepNext/>
              <w:keepLines/>
              <w:spacing w:after="0"/>
              <w:jc w:val="left"/>
              <w:rPr>
                <w:rFonts w:eastAsia="宋体"/>
                <w:strike/>
                <w:color w:val="FF0000"/>
                <w:sz w:val="18"/>
                <w:szCs w:val="18"/>
                <w:highlight w:val="yellow"/>
                <w:lang w:eastAsia="zh-CN"/>
              </w:rPr>
            </w:pPr>
            <w:r w:rsidRPr="00FA1B76">
              <w:rPr>
                <w:rFonts w:eastAsia="Yu Mincho"/>
                <w:color w:val="000000" w:themeColor="text1"/>
                <w:sz w:val="18"/>
                <w:szCs w:val="18"/>
                <w:lang w:eastAsia="ja-JP"/>
              </w:rPr>
              <w:t>61-4</w:t>
            </w:r>
          </w:p>
        </w:tc>
        <w:tc>
          <w:tcPr>
            <w:tcW w:w="283" w:type="dxa"/>
            <w:tcBorders>
              <w:top w:val="single" w:sz="4" w:space="0" w:color="auto"/>
              <w:left w:val="single" w:sz="4" w:space="0" w:color="auto"/>
              <w:bottom w:val="single" w:sz="4" w:space="0" w:color="auto"/>
              <w:right w:val="single" w:sz="4" w:space="0" w:color="auto"/>
            </w:tcBorders>
          </w:tcPr>
          <w:p w14:paraId="60F06265" w14:textId="3DD448D7" w:rsidR="00A34C29" w:rsidRPr="00FA1B76" w:rsidRDefault="00A34C29" w:rsidP="00A34C29">
            <w:pPr>
              <w:keepNext/>
              <w:keepLines/>
              <w:spacing w:after="0"/>
              <w:jc w:val="left"/>
              <w:rPr>
                <w:rFonts w:eastAsia="宋体"/>
                <w:color w:val="000000"/>
                <w:sz w:val="18"/>
                <w:szCs w:val="18"/>
                <w:lang w:eastAsia="zh-CN"/>
              </w:rPr>
            </w:pPr>
            <w:r w:rsidRPr="00FA1B76">
              <w:rPr>
                <w:rFonts w:eastAsia="宋体"/>
                <w:color w:val="000000" w:themeColor="text1"/>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00FB9EED" w14:textId="77777777" w:rsidR="00A34C29" w:rsidRPr="00FA1B76" w:rsidRDefault="00A34C29" w:rsidP="00A34C29">
            <w:pPr>
              <w:keepNext/>
              <w:keepLines/>
              <w:spacing w:after="0"/>
              <w:jc w:val="left"/>
              <w:rPr>
                <w:rFonts w:eastAsia="宋体"/>
                <w:color w:val="000000"/>
                <w:sz w:val="18"/>
                <w:szCs w:val="18"/>
                <w:lang w:eastAsia="ja-JP"/>
              </w:rPr>
            </w:pPr>
          </w:p>
        </w:tc>
        <w:tc>
          <w:tcPr>
            <w:tcW w:w="2032" w:type="dxa"/>
            <w:tcBorders>
              <w:top w:val="single" w:sz="4" w:space="0" w:color="auto"/>
              <w:left w:val="single" w:sz="4" w:space="0" w:color="auto"/>
              <w:bottom w:val="single" w:sz="4" w:space="0" w:color="auto"/>
              <w:right w:val="single" w:sz="4" w:space="0" w:color="auto"/>
            </w:tcBorders>
          </w:tcPr>
          <w:p w14:paraId="500CA298" w14:textId="13FB3766" w:rsidR="00A34C29" w:rsidRPr="00FA1B76" w:rsidRDefault="00A34C29" w:rsidP="00A34C29">
            <w:pPr>
              <w:keepNext/>
              <w:keepLines/>
              <w:spacing w:after="0"/>
              <w:jc w:val="left"/>
              <w:rPr>
                <w:rFonts w:eastAsia="宋体"/>
                <w:sz w:val="18"/>
                <w:szCs w:val="18"/>
                <w:lang w:eastAsia="zh-CN"/>
              </w:rPr>
            </w:pPr>
            <w:r w:rsidRPr="00FA1B76">
              <w:rPr>
                <w:rFonts w:eastAsia="宋体"/>
                <w:color w:val="000000" w:themeColor="text1"/>
                <w:sz w:val="18"/>
                <w:szCs w:val="18"/>
                <w:lang w:eastAsia="zh-CN"/>
              </w:rPr>
              <w:t xml:space="preserve">UE does not support </w:t>
            </w:r>
            <w:r w:rsidRPr="00FA1B76">
              <w:rPr>
                <w:color w:val="000000" w:themeColor="text1"/>
                <w:sz w:val="18"/>
                <w:szCs w:val="18"/>
              </w:rPr>
              <w:t>on-demand SSB transmission</w:t>
            </w:r>
            <w:r w:rsidRPr="00FA1B76">
              <w:rPr>
                <w:color w:val="000000" w:themeColor="text1"/>
                <w:sz w:val="18"/>
                <w:szCs w:val="18"/>
                <w:lang w:eastAsia="ja-JP"/>
              </w:rPr>
              <w:t xml:space="preserve"> on the </w:t>
            </w:r>
            <w:proofErr w:type="spellStart"/>
            <w:r w:rsidRPr="00FA1B76">
              <w:rPr>
                <w:color w:val="000000" w:themeColor="text1"/>
                <w:sz w:val="18"/>
                <w:szCs w:val="18"/>
                <w:lang w:eastAsia="ja-JP"/>
              </w:rPr>
              <w:t>SCell</w:t>
            </w:r>
            <w:proofErr w:type="spellEnd"/>
            <w:r w:rsidRPr="00FA1B76">
              <w:rPr>
                <w:color w:val="000000" w:themeColor="text1"/>
                <w:sz w:val="18"/>
                <w:szCs w:val="18"/>
                <w:lang w:eastAsia="ja-JP"/>
              </w:rPr>
              <w:t xml:space="preserve"> </w:t>
            </w:r>
            <w:r w:rsidRPr="00FA1B76">
              <w:rPr>
                <w:color w:val="000000" w:themeColor="text1"/>
                <w:sz w:val="18"/>
                <w:szCs w:val="18"/>
              </w:rPr>
              <w:t xml:space="preserve">indicated via MAC CE in Case #2 for different </w:t>
            </w:r>
            <w:proofErr w:type="spellStart"/>
            <w:r w:rsidRPr="00FA1B76">
              <w:rPr>
                <w:color w:val="000000" w:themeColor="text1"/>
                <w:sz w:val="18"/>
                <w:szCs w:val="18"/>
              </w:rPr>
              <w:t>center</w:t>
            </w:r>
            <w:proofErr w:type="spellEnd"/>
            <w:r w:rsidRPr="00FA1B76">
              <w:rPr>
                <w:color w:val="000000" w:themeColor="text1"/>
                <w:sz w:val="18"/>
                <w:szCs w:val="18"/>
              </w:rPr>
              <w:t xml:space="preserve"> frequency</w:t>
            </w:r>
          </w:p>
        </w:tc>
        <w:tc>
          <w:tcPr>
            <w:tcW w:w="567" w:type="dxa"/>
            <w:tcBorders>
              <w:top w:val="single" w:sz="4" w:space="0" w:color="auto"/>
              <w:left w:val="single" w:sz="4" w:space="0" w:color="auto"/>
              <w:bottom w:val="single" w:sz="4" w:space="0" w:color="auto"/>
              <w:right w:val="single" w:sz="4" w:space="0" w:color="auto"/>
            </w:tcBorders>
          </w:tcPr>
          <w:p w14:paraId="0FC6796A" w14:textId="27890EFC" w:rsidR="00A34C29" w:rsidRPr="00FA1B76" w:rsidRDefault="00A34C29" w:rsidP="00A34C29">
            <w:pPr>
              <w:keepNext/>
              <w:keepLines/>
              <w:spacing w:after="0"/>
              <w:jc w:val="left"/>
              <w:rPr>
                <w:rFonts w:eastAsia="宋体"/>
                <w:color w:val="000000"/>
                <w:sz w:val="18"/>
                <w:szCs w:val="18"/>
                <w:lang w:eastAsia="zh-CN"/>
              </w:rPr>
            </w:pPr>
            <w:r w:rsidRPr="00FA1B76">
              <w:rPr>
                <w:rFonts w:eastAsia="宋体"/>
                <w:color w:val="000000" w:themeColor="text1"/>
                <w:sz w:val="18"/>
                <w:szCs w:val="18"/>
                <w:lang w:eastAsia="zh-CN"/>
              </w:rPr>
              <w:t>Per band</w:t>
            </w:r>
          </w:p>
        </w:tc>
        <w:tc>
          <w:tcPr>
            <w:tcW w:w="284" w:type="dxa"/>
            <w:tcBorders>
              <w:top w:val="single" w:sz="4" w:space="0" w:color="auto"/>
              <w:left w:val="single" w:sz="4" w:space="0" w:color="auto"/>
              <w:bottom w:val="single" w:sz="4" w:space="0" w:color="auto"/>
              <w:right w:val="single" w:sz="4" w:space="0" w:color="auto"/>
            </w:tcBorders>
          </w:tcPr>
          <w:p w14:paraId="4C2C8E6E" w14:textId="5010A599"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themeColor="text1"/>
                <w:sz w:val="18"/>
                <w:szCs w:val="18"/>
              </w:rPr>
              <w:t>n/a</w:t>
            </w:r>
          </w:p>
        </w:tc>
        <w:tc>
          <w:tcPr>
            <w:tcW w:w="283" w:type="dxa"/>
            <w:tcBorders>
              <w:top w:val="single" w:sz="4" w:space="0" w:color="auto"/>
              <w:left w:val="single" w:sz="4" w:space="0" w:color="auto"/>
              <w:bottom w:val="single" w:sz="4" w:space="0" w:color="auto"/>
              <w:right w:val="single" w:sz="4" w:space="0" w:color="auto"/>
            </w:tcBorders>
          </w:tcPr>
          <w:p w14:paraId="6460F145" w14:textId="29ADC66F"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themeColor="text1"/>
                <w:sz w:val="18"/>
                <w:szCs w:val="18"/>
              </w:rPr>
              <w:t>n/a</w:t>
            </w:r>
          </w:p>
        </w:tc>
        <w:tc>
          <w:tcPr>
            <w:tcW w:w="284" w:type="dxa"/>
            <w:tcBorders>
              <w:top w:val="single" w:sz="4" w:space="0" w:color="auto"/>
              <w:left w:val="single" w:sz="4" w:space="0" w:color="auto"/>
              <w:bottom w:val="single" w:sz="4" w:space="0" w:color="auto"/>
              <w:right w:val="single" w:sz="4" w:space="0" w:color="auto"/>
            </w:tcBorders>
          </w:tcPr>
          <w:p w14:paraId="7614BFB3" w14:textId="0AA260BA" w:rsidR="00A34C29" w:rsidRPr="00FA1B76" w:rsidRDefault="00A34C29" w:rsidP="00A34C29">
            <w:pPr>
              <w:keepNext/>
              <w:keepLines/>
              <w:spacing w:after="0"/>
              <w:jc w:val="left"/>
              <w:rPr>
                <w:rFonts w:eastAsia="宋体"/>
                <w:color w:val="000000"/>
                <w:sz w:val="18"/>
                <w:szCs w:val="18"/>
                <w:lang w:eastAsia="ja-JP"/>
              </w:rPr>
            </w:pPr>
            <w:r w:rsidRPr="00FA1B76">
              <w:rPr>
                <w:rFonts w:eastAsia="宋体"/>
                <w:color w:val="000000" w:themeColor="text1"/>
                <w:sz w:val="18"/>
                <w:szCs w:val="18"/>
              </w:rPr>
              <w:t>n/a</w:t>
            </w:r>
          </w:p>
        </w:tc>
        <w:tc>
          <w:tcPr>
            <w:tcW w:w="3969" w:type="dxa"/>
            <w:tcBorders>
              <w:top w:val="single" w:sz="4" w:space="0" w:color="auto"/>
              <w:left w:val="single" w:sz="4" w:space="0" w:color="auto"/>
              <w:bottom w:val="single" w:sz="4" w:space="0" w:color="auto"/>
              <w:right w:val="single" w:sz="4" w:space="0" w:color="auto"/>
            </w:tcBorders>
          </w:tcPr>
          <w:p w14:paraId="150B3BDA" w14:textId="12656F3A" w:rsidR="00A34C29" w:rsidRPr="00FA1B76" w:rsidRDefault="00A34C29" w:rsidP="00A34C29">
            <w:pPr>
              <w:pStyle w:val="TAL"/>
              <w:rPr>
                <w:rFonts w:ascii="Times New Roman" w:eastAsia="Yu Mincho" w:hAnsi="Times New Roman"/>
                <w:color w:val="000000" w:themeColor="text1"/>
                <w:szCs w:val="18"/>
                <w:lang w:eastAsia="ja-JP"/>
              </w:rPr>
            </w:pPr>
            <w:r w:rsidRPr="00FA1B76">
              <w:rPr>
                <w:rFonts w:ascii="Times New Roman" w:eastAsia="宋体" w:hAnsi="Times New Roman"/>
                <w:color w:val="000000" w:themeColor="text1"/>
                <w:szCs w:val="18"/>
              </w:rPr>
              <w:t>Component 3 candidate value: {explicit deactivation, explicit and implicit deactivation}</w:t>
            </w:r>
          </w:p>
        </w:tc>
        <w:tc>
          <w:tcPr>
            <w:tcW w:w="1134" w:type="dxa"/>
            <w:tcBorders>
              <w:top w:val="single" w:sz="4" w:space="0" w:color="auto"/>
              <w:left w:val="single" w:sz="4" w:space="0" w:color="auto"/>
              <w:bottom w:val="single" w:sz="4" w:space="0" w:color="auto"/>
              <w:right w:val="single" w:sz="4" w:space="0" w:color="auto"/>
            </w:tcBorders>
          </w:tcPr>
          <w:p w14:paraId="6B03DD8E" w14:textId="5868CBA0" w:rsidR="00A34C29" w:rsidRPr="00FA1B76" w:rsidRDefault="00A34C29" w:rsidP="00A34C29">
            <w:pPr>
              <w:keepNext/>
              <w:keepLines/>
              <w:spacing w:after="0"/>
              <w:jc w:val="left"/>
              <w:rPr>
                <w:rFonts w:eastAsia="宋体" w:cs="Arial"/>
                <w:color w:val="000000"/>
                <w:sz w:val="18"/>
                <w:szCs w:val="18"/>
                <w:lang w:eastAsia="ja-JP"/>
              </w:rPr>
            </w:pPr>
            <w:r w:rsidRPr="00FA1B76">
              <w:rPr>
                <w:rFonts w:eastAsia="宋体" w:cs="Arial"/>
                <w:color w:val="000000" w:themeColor="text1"/>
                <w:sz w:val="18"/>
                <w:szCs w:val="18"/>
              </w:rPr>
              <w:t xml:space="preserve">Optional with capability </w:t>
            </w:r>
            <w:proofErr w:type="spellStart"/>
            <w:r w:rsidRPr="00FA1B76">
              <w:rPr>
                <w:rFonts w:eastAsia="宋体" w:cs="Arial"/>
                <w:color w:val="000000" w:themeColor="text1"/>
                <w:sz w:val="18"/>
                <w:szCs w:val="18"/>
              </w:rPr>
              <w:t>signaling</w:t>
            </w:r>
            <w:proofErr w:type="spellEnd"/>
          </w:p>
        </w:tc>
      </w:tr>
    </w:tbl>
    <w:p w14:paraId="162F4524" w14:textId="1C988B5A" w:rsidR="00A71C7B" w:rsidRDefault="00A71C7B" w:rsidP="00801C18">
      <w:pPr>
        <w:overflowPunct/>
        <w:autoSpaceDE/>
        <w:autoSpaceDN/>
        <w:adjustRightInd/>
        <w:spacing w:before="0" w:after="0" w:line="240" w:lineRule="auto"/>
        <w:jc w:val="left"/>
        <w:textAlignment w:val="auto"/>
        <w:rPr>
          <w:rFonts w:eastAsia="宋体" w:cs="Arial"/>
          <w:b/>
          <w:i/>
          <w:iCs/>
          <w:sz w:val="21"/>
          <w:szCs w:val="21"/>
          <w:lang w:val="en-US" w:eastAsia="zh-CN"/>
        </w:rPr>
      </w:pPr>
    </w:p>
    <w:p w14:paraId="2638466F" w14:textId="77777777" w:rsidR="00A71C7B" w:rsidRDefault="00A71C7B" w:rsidP="00A71C7B">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w:t>
      </w:r>
      <w:r>
        <w:rPr>
          <w:rFonts w:eastAsiaTheme="minorEastAsia"/>
          <w:b/>
          <w:bCs/>
          <w:i/>
          <w:iCs/>
          <w:sz w:val="21"/>
          <w:szCs w:val="21"/>
          <w:lang w:val="en-US" w:eastAsia="zh-CN"/>
        </w:rPr>
        <w:t>2</w:t>
      </w:r>
      <w:r w:rsidRPr="00601C58">
        <w:rPr>
          <w:rFonts w:eastAsiaTheme="minorEastAsia"/>
          <w:b/>
          <w:bCs/>
          <w:i/>
          <w:iCs/>
          <w:sz w:val="21"/>
          <w:szCs w:val="21"/>
          <w:lang w:val="en-US" w:eastAsia="zh-CN"/>
        </w:rPr>
        <w:t xml:space="preserve">: Update </w:t>
      </w:r>
      <w:r>
        <w:rPr>
          <w:rFonts w:eastAsiaTheme="minorEastAsia"/>
          <w:b/>
          <w:bCs/>
          <w:i/>
          <w:iCs/>
          <w:sz w:val="21"/>
          <w:szCs w:val="21"/>
          <w:lang w:val="en-US" w:eastAsia="zh-CN"/>
        </w:rPr>
        <w:t>FG 61-5 with the following modifications:</w:t>
      </w:r>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481"/>
        <w:gridCol w:w="1568"/>
        <w:gridCol w:w="2637"/>
        <w:gridCol w:w="236"/>
        <w:gridCol w:w="236"/>
        <w:gridCol w:w="236"/>
        <w:gridCol w:w="1125"/>
        <w:gridCol w:w="284"/>
        <w:gridCol w:w="283"/>
        <w:gridCol w:w="284"/>
        <w:gridCol w:w="324"/>
        <w:gridCol w:w="2725"/>
        <w:gridCol w:w="1876"/>
      </w:tblGrid>
      <w:tr w:rsidR="004177A0" w:rsidRPr="00A71C7B" w14:paraId="57413AB1" w14:textId="77777777" w:rsidTr="00E536F3">
        <w:trPr>
          <w:trHeight w:val="20"/>
        </w:trPr>
        <w:tc>
          <w:tcPr>
            <w:tcW w:w="1981" w:type="dxa"/>
            <w:tcBorders>
              <w:top w:val="single" w:sz="4" w:space="0" w:color="auto"/>
              <w:left w:val="single" w:sz="4" w:space="0" w:color="auto"/>
              <w:bottom w:val="single" w:sz="4" w:space="0" w:color="auto"/>
              <w:right w:val="single" w:sz="4" w:space="0" w:color="auto"/>
            </w:tcBorders>
          </w:tcPr>
          <w:p w14:paraId="57F2D99A" w14:textId="77777777" w:rsidR="004177A0" w:rsidRPr="00A71C7B" w:rsidRDefault="004177A0" w:rsidP="004177A0">
            <w:pPr>
              <w:keepNext/>
              <w:keepLines/>
              <w:spacing w:after="0"/>
              <w:jc w:val="left"/>
              <w:rPr>
                <w:rFonts w:eastAsia="宋体" w:cs="Arial"/>
                <w:color w:val="000000"/>
                <w:sz w:val="18"/>
                <w:szCs w:val="18"/>
                <w:lang w:eastAsia="ja-JP"/>
              </w:rPr>
            </w:pPr>
            <w:r w:rsidRPr="00A71C7B">
              <w:rPr>
                <w:rFonts w:eastAsia="MS Mincho" w:cs="Arial"/>
                <w:color w:val="000000"/>
                <w:sz w:val="18"/>
                <w:szCs w:val="18"/>
                <w:lang w:eastAsia="ja-JP"/>
              </w:rPr>
              <w:t>61</w:t>
            </w:r>
            <w:r w:rsidRPr="00A71C7B">
              <w:rPr>
                <w:rFonts w:eastAsia="宋体" w:cs="Arial"/>
                <w:color w:val="000000"/>
                <w:sz w:val="18"/>
                <w:szCs w:val="18"/>
                <w:lang w:eastAsia="ja-JP"/>
              </w:rPr>
              <w:t xml:space="preserve">. </w:t>
            </w:r>
            <w:proofErr w:type="spellStart"/>
            <w:r w:rsidRPr="00A71C7B">
              <w:rPr>
                <w:rFonts w:eastAsia="宋体" w:cs="Arial"/>
                <w:color w:val="000000"/>
                <w:sz w:val="18"/>
                <w:szCs w:val="18"/>
                <w:lang w:eastAsia="ja-JP"/>
              </w:rPr>
              <w:t>Netw_Energy_NR_enh</w:t>
            </w:r>
            <w:proofErr w:type="spellEnd"/>
          </w:p>
        </w:tc>
        <w:tc>
          <w:tcPr>
            <w:tcW w:w="481" w:type="dxa"/>
            <w:tcBorders>
              <w:top w:val="single" w:sz="4" w:space="0" w:color="auto"/>
              <w:left w:val="single" w:sz="4" w:space="0" w:color="auto"/>
              <w:bottom w:val="single" w:sz="4" w:space="0" w:color="auto"/>
              <w:right w:val="single" w:sz="4" w:space="0" w:color="auto"/>
            </w:tcBorders>
          </w:tcPr>
          <w:p w14:paraId="1A92DB83" w14:textId="77777777" w:rsidR="004177A0" w:rsidRPr="00A71C7B" w:rsidRDefault="004177A0" w:rsidP="004177A0">
            <w:pPr>
              <w:keepNext/>
              <w:keepLines/>
              <w:spacing w:after="0"/>
              <w:jc w:val="left"/>
              <w:rPr>
                <w:rFonts w:eastAsia="宋体" w:cs="Arial"/>
                <w:color w:val="000000"/>
                <w:sz w:val="18"/>
                <w:szCs w:val="18"/>
                <w:lang w:eastAsia="ja-JP"/>
              </w:rPr>
            </w:pPr>
            <w:r w:rsidRPr="00A71C7B">
              <w:rPr>
                <w:rFonts w:eastAsia="MS Mincho" w:cs="Arial"/>
                <w:color w:val="000000"/>
                <w:sz w:val="18"/>
                <w:szCs w:val="18"/>
                <w:lang w:eastAsia="ja-JP"/>
              </w:rPr>
              <w:t>61-5</w:t>
            </w:r>
          </w:p>
        </w:tc>
        <w:tc>
          <w:tcPr>
            <w:tcW w:w="1568" w:type="dxa"/>
            <w:tcBorders>
              <w:top w:val="single" w:sz="4" w:space="0" w:color="auto"/>
              <w:left w:val="single" w:sz="4" w:space="0" w:color="auto"/>
              <w:bottom w:val="single" w:sz="4" w:space="0" w:color="auto"/>
              <w:right w:val="single" w:sz="4" w:space="0" w:color="auto"/>
            </w:tcBorders>
          </w:tcPr>
          <w:p w14:paraId="0EFC0004" w14:textId="7FD221DC" w:rsidR="004177A0" w:rsidRPr="00A71C7B" w:rsidRDefault="004177A0" w:rsidP="004177A0">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SIB1 request for idle/inactive UEs</w:t>
            </w:r>
          </w:p>
        </w:tc>
        <w:tc>
          <w:tcPr>
            <w:tcW w:w="2637" w:type="dxa"/>
            <w:tcBorders>
              <w:top w:val="single" w:sz="4" w:space="0" w:color="auto"/>
              <w:left w:val="single" w:sz="4" w:space="0" w:color="auto"/>
              <w:bottom w:val="single" w:sz="4" w:space="0" w:color="auto"/>
              <w:right w:val="single" w:sz="4" w:space="0" w:color="auto"/>
            </w:tcBorders>
          </w:tcPr>
          <w:p w14:paraId="3091FA62" w14:textId="330D262E" w:rsidR="004177A0" w:rsidRPr="00AD5CF7" w:rsidRDefault="004177A0" w:rsidP="004177A0">
            <w:pPr>
              <w:jc w:val="left"/>
              <w:rPr>
                <w:rFonts w:cs="Arial"/>
                <w:color w:val="000000"/>
                <w:sz w:val="18"/>
                <w:szCs w:val="18"/>
              </w:rPr>
            </w:pPr>
            <w:r w:rsidRPr="00AD5CF7">
              <w:rPr>
                <w:rFonts w:cs="Arial"/>
                <w:color w:val="000000"/>
                <w:sz w:val="18"/>
                <w:szCs w:val="18"/>
              </w:rPr>
              <w:t xml:space="preserve">1. Reception </w:t>
            </w:r>
            <w:proofErr w:type="gramStart"/>
            <w:r w:rsidRPr="00AD5CF7">
              <w:rPr>
                <w:rFonts w:cs="Arial"/>
                <w:color w:val="000000"/>
                <w:sz w:val="18"/>
                <w:szCs w:val="18"/>
              </w:rPr>
              <w:t xml:space="preserve">of </w:t>
            </w:r>
            <w:r w:rsidRPr="00AD5CF7">
              <w:rPr>
                <w:rFonts w:cs="Arial"/>
                <w:color w:val="FF0000"/>
                <w:sz w:val="18"/>
                <w:szCs w:val="18"/>
              </w:rPr>
              <w:t xml:space="preserve"> </w:t>
            </w:r>
            <w:r w:rsidRPr="00AD5CF7">
              <w:rPr>
                <w:rFonts w:cs="Arial"/>
                <w:sz w:val="18"/>
                <w:szCs w:val="18"/>
              </w:rPr>
              <w:t>SIB</w:t>
            </w:r>
            <w:proofErr w:type="gramEnd"/>
            <w:r w:rsidRPr="00AD5CF7">
              <w:rPr>
                <w:rFonts w:cs="Arial"/>
                <w:sz w:val="18"/>
                <w:szCs w:val="18"/>
              </w:rPr>
              <w:t xml:space="preserve">1 request </w:t>
            </w:r>
            <w:r w:rsidRPr="00AD5CF7">
              <w:rPr>
                <w:rFonts w:cs="Arial"/>
                <w:color w:val="000000"/>
                <w:sz w:val="18"/>
                <w:szCs w:val="18"/>
              </w:rPr>
              <w:t>configuration associated with SIB1 request for a cell</w:t>
            </w:r>
          </w:p>
          <w:p w14:paraId="6B3F3BD2" w14:textId="77777777" w:rsidR="004177A0" w:rsidRPr="00AD5CF7" w:rsidRDefault="004177A0" w:rsidP="004177A0">
            <w:pPr>
              <w:jc w:val="left"/>
              <w:rPr>
                <w:rFonts w:cs="Arial"/>
                <w:color w:val="000000"/>
                <w:sz w:val="18"/>
                <w:szCs w:val="18"/>
              </w:rPr>
            </w:pPr>
            <w:r w:rsidRPr="00AD5CF7">
              <w:rPr>
                <w:rFonts w:cs="Arial"/>
                <w:color w:val="000000"/>
                <w:sz w:val="18"/>
                <w:szCs w:val="18"/>
              </w:rPr>
              <w:t>2. Transmission of PRACH on the uplink to request SIB1 of the cell</w:t>
            </w:r>
          </w:p>
          <w:p w14:paraId="5A2DE319" w14:textId="73E6C64C" w:rsidR="004177A0" w:rsidRPr="00AD5CF7" w:rsidRDefault="004177A0" w:rsidP="004177A0">
            <w:pPr>
              <w:jc w:val="left"/>
              <w:rPr>
                <w:rFonts w:cs="Arial"/>
                <w:color w:val="000000" w:themeColor="text1"/>
                <w:sz w:val="18"/>
                <w:szCs w:val="18"/>
              </w:rPr>
            </w:pPr>
            <w:r w:rsidRPr="00AD5CF7">
              <w:rPr>
                <w:rFonts w:cs="Arial"/>
                <w:color w:val="000000"/>
                <w:sz w:val="18"/>
                <w:szCs w:val="18"/>
              </w:rPr>
              <w:t xml:space="preserve">3. Reception of SIB1 </w:t>
            </w:r>
            <w:r w:rsidRPr="00AD5CF7">
              <w:rPr>
                <w:rFonts w:cs="Arial"/>
                <w:strike/>
                <w:color w:val="FF0000"/>
                <w:sz w:val="18"/>
                <w:szCs w:val="18"/>
              </w:rPr>
              <w:t>[</w:t>
            </w:r>
            <w:r w:rsidRPr="00AD5CF7">
              <w:rPr>
                <w:rFonts w:cs="Arial"/>
                <w:color w:val="000000"/>
                <w:sz w:val="18"/>
                <w:szCs w:val="18"/>
              </w:rPr>
              <w:t>in a window</w:t>
            </w:r>
            <w:r w:rsidRPr="00AD5CF7">
              <w:rPr>
                <w:rFonts w:cs="Arial"/>
                <w:strike/>
                <w:color w:val="FF0000"/>
                <w:sz w:val="18"/>
                <w:szCs w:val="18"/>
              </w:rPr>
              <w:t>]</w:t>
            </w:r>
            <w:r w:rsidRPr="00AD5CF7">
              <w:rPr>
                <w:rFonts w:cs="Arial"/>
                <w:color w:val="000000"/>
                <w:sz w:val="18"/>
                <w:szCs w:val="18"/>
              </w:rPr>
              <w:t xml:space="preserve"> </w:t>
            </w:r>
            <w:r w:rsidRPr="00AD5CF7">
              <w:rPr>
                <w:rFonts w:cs="Arial"/>
                <w:strike/>
                <w:color w:val="FF0000"/>
                <w:sz w:val="18"/>
                <w:szCs w:val="18"/>
              </w:rPr>
              <w:t>[</w:t>
            </w:r>
            <w:r w:rsidRPr="00AD5CF7">
              <w:rPr>
                <w:rFonts w:cs="Arial"/>
                <w:color w:val="000000"/>
                <w:sz w:val="18"/>
                <w:szCs w:val="18"/>
              </w:rPr>
              <w:t>at least</w:t>
            </w:r>
            <w:r w:rsidRPr="00AD5CF7">
              <w:rPr>
                <w:rFonts w:cs="Arial"/>
                <w:strike/>
                <w:color w:val="FF0000"/>
                <w:sz w:val="18"/>
                <w:szCs w:val="18"/>
              </w:rPr>
              <w:t>]</w:t>
            </w:r>
            <w:r w:rsidRPr="00AD5CF7">
              <w:rPr>
                <w:rFonts w:cs="Arial"/>
                <w:color w:val="000000"/>
                <w:sz w:val="18"/>
                <w:szCs w:val="18"/>
              </w:rPr>
              <w:t xml:space="preserve"> upon SIB1 request</w:t>
            </w:r>
          </w:p>
        </w:tc>
        <w:tc>
          <w:tcPr>
            <w:tcW w:w="236" w:type="dxa"/>
            <w:tcBorders>
              <w:top w:val="single" w:sz="4" w:space="0" w:color="auto"/>
              <w:left w:val="single" w:sz="4" w:space="0" w:color="auto"/>
              <w:bottom w:val="single" w:sz="4" w:space="0" w:color="auto"/>
              <w:right w:val="single" w:sz="4" w:space="0" w:color="auto"/>
            </w:tcBorders>
          </w:tcPr>
          <w:p w14:paraId="7FBBE3F3" w14:textId="77777777" w:rsidR="004177A0" w:rsidRPr="00A71C7B" w:rsidRDefault="004177A0" w:rsidP="004177A0">
            <w:pPr>
              <w:keepNext/>
              <w:keepLines/>
              <w:spacing w:after="0"/>
              <w:jc w:val="left"/>
              <w:rPr>
                <w:rFonts w:eastAsia="MS Mincho"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tcPr>
          <w:p w14:paraId="6624E4C6" w14:textId="579A62F2" w:rsidR="004177A0" w:rsidRPr="00A71C7B" w:rsidRDefault="004177A0" w:rsidP="004177A0">
            <w:pPr>
              <w:keepNext/>
              <w:keepLines/>
              <w:spacing w:after="0"/>
              <w:jc w:val="left"/>
              <w:rPr>
                <w:rFonts w:eastAsia="宋体" w:cs="Arial"/>
                <w:color w:val="000000"/>
                <w:sz w:val="18"/>
                <w:szCs w:val="18"/>
                <w:lang w:eastAsia="zh-CN"/>
              </w:rPr>
            </w:pPr>
            <w:r>
              <w:rPr>
                <w:rFonts w:eastAsia="宋体" w:cs="Arial"/>
                <w:color w:val="000000" w:themeColor="text1"/>
                <w:szCs w:val="18"/>
                <w:lang w:eastAsia="zh-CN"/>
              </w:rPr>
              <w:t>No</w:t>
            </w:r>
          </w:p>
        </w:tc>
        <w:tc>
          <w:tcPr>
            <w:tcW w:w="236" w:type="dxa"/>
            <w:tcBorders>
              <w:top w:val="single" w:sz="4" w:space="0" w:color="auto"/>
              <w:left w:val="single" w:sz="4" w:space="0" w:color="auto"/>
              <w:bottom w:val="single" w:sz="4" w:space="0" w:color="auto"/>
              <w:right w:val="single" w:sz="4" w:space="0" w:color="auto"/>
            </w:tcBorders>
          </w:tcPr>
          <w:p w14:paraId="306977BE" w14:textId="58D2CF6E" w:rsidR="004177A0" w:rsidRPr="00A71C7B" w:rsidRDefault="004177A0" w:rsidP="004177A0">
            <w:pPr>
              <w:keepNext/>
              <w:keepLines/>
              <w:spacing w:after="0"/>
              <w:jc w:val="left"/>
              <w:rPr>
                <w:rFonts w:eastAsia="宋体" w:cs="Arial"/>
                <w:color w:val="000000"/>
                <w:sz w:val="18"/>
                <w:szCs w:val="18"/>
                <w:lang w:eastAsia="ja-JP"/>
              </w:rPr>
            </w:pPr>
            <w:r>
              <w:rPr>
                <w:rFonts w:cs="Arial"/>
                <w:color w:val="000000" w:themeColor="text1"/>
                <w:szCs w:val="18"/>
                <w:lang w:eastAsia="ja-JP"/>
              </w:rPr>
              <w:t>No</w:t>
            </w:r>
          </w:p>
        </w:tc>
        <w:tc>
          <w:tcPr>
            <w:tcW w:w="1125" w:type="dxa"/>
            <w:tcBorders>
              <w:top w:val="single" w:sz="4" w:space="0" w:color="auto"/>
              <w:left w:val="single" w:sz="4" w:space="0" w:color="auto"/>
              <w:bottom w:val="single" w:sz="4" w:space="0" w:color="auto"/>
              <w:right w:val="single" w:sz="4" w:space="0" w:color="auto"/>
            </w:tcBorders>
          </w:tcPr>
          <w:p w14:paraId="59237882" w14:textId="2A6C8FEB" w:rsidR="004177A0" w:rsidRPr="00A71C7B" w:rsidRDefault="004177A0" w:rsidP="004177A0">
            <w:pPr>
              <w:keepNext/>
              <w:keepLines/>
              <w:spacing w:after="0"/>
              <w:jc w:val="left"/>
              <w:rPr>
                <w:rFonts w:eastAsia="宋体" w:cs="Arial"/>
                <w:color w:val="000000"/>
                <w:sz w:val="18"/>
                <w:szCs w:val="18"/>
                <w:lang w:eastAsia="zh-CN"/>
              </w:rPr>
            </w:pPr>
            <w:r w:rsidRPr="00E9158D">
              <w:rPr>
                <w:rFonts w:eastAsia="宋体" w:cs="Arial"/>
                <w:color w:val="000000" w:themeColor="text1"/>
                <w:szCs w:val="18"/>
                <w:lang w:eastAsia="zh-CN"/>
              </w:rPr>
              <w:t>UE does not camp on the cell</w:t>
            </w:r>
          </w:p>
        </w:tc>
        <w:tc>
          <w:tcPr>
            <w:tcW w:w="284" w:type="dxa"/>
            <w:tcBorders>
              <w:top w:val="single" w:sz="4" w:space="0" w:color="auto"/>
              <w:left w:val="single" w:sz="4" w:space="0" w:color="auto"/>
              <w:bottom w:val="single" w:sz="4" w:space="0" w:color="auto"/>
              <w:right w:val="single" w:sz="4" w:space="0" w:color="auto"/>
            </w:tcBorders>
          </w:tcPr>
          <w:p w14:paraId="40D2EDD1" w14:textId="441F9A72" w:rsidR="004177A0" w:rsidRPr="00A71C7B" w:rsidRDefault="004177A0" w:rsidP="004177A0">
            <w:pPr>
              <w:keepNext/>
              <w:keepLines/>
              <w:spacing w:after="0"/>
              <w:jc w:val="left"/>
              <w:rPr>
                <w:rFonts w:eastAsia="宋体" w:cs="Arial"/>
                <w:color w:val="000000"/>
                <w:sz w:val="18"/>
                <w:szCs w:val="18"/>
                <w:highlight w:val="yellow"/>
                <w:lang w:eastAsia="zh-CN"/>
              </w:rPr>
            </w:pPr>
            <w:r>
              <w:rPr>
                <w:rFonts w:eastAsia="宋体" w:cs="Arial"/>
                <w:color w:val="000000" w:themeColor="text1"/>
                <w:szCs w:val="18"/>
                <w:lang w:eastAsia="zh-CN"/>
              </w:rPr>
              <w:t>n/a</w:t>
            </w:r>
          </w:p>
        </w:tc>
        <w:tc>
          <w:tcPr>
            <w:tcW w:w="283" w:type="dxa"/>
            <w:tcBorders>
              <w:top w:val="single" w:sz="4" w:space="0" w:color="auto"/>
              <w:left w:val="single" w:sz="4" w:space="0" w:color="auto"/>
              <w:bottom w:val="single" w:sz="4" w:space="0" w:color="auto"/>
              <w:right w:val="single" w:sz="4" w:space="0" w:color="auto"/>
            </w:tcBorders>
          </w:tcPr>
          <w:p w14:paraId="76FA358D" w14:textId="1BCA651E" w:rsidR="004177A0" w:rsidRPr="00A71C7B" w:rsidRDefault="004177A0" w:rsidP="004177A0">
            <w:pPr>
              <w:keepNext/>
              <w:keepLines/>
              <w:spacing w:after="0"/>
              <w:jc w:val="left"/>
              <w:rPr>
                <w:rFonts w:eastAsia="宋体" w:cs="Arial"/>
                <w:color w:val="000000"/>
                <w:sz w:val="18"/>
                <w:szCs w:val="18"/>
                <w:highlight w:val="yellow"/>
                <w:lang w:eastAsia="ja-JP"/>
              </w:rPr>
            </w:pPr>
            <w:r>
              <w:rPr>
                <w:rFonts w:eastAsia="宋体" w:cs="Arial"/>
                <w:color w:val="000000" w:themeColor="text1"/>
                <w:szCs w:val="18"/>
                <w:lang w:eastAsia="zh-CN"/>
              </w:rPr>
              <w:t>n/a</w:t>
            </w:r>
          </w:p>
        </w:tc>
        <w:tc>
          <w:tcPr>
            <w:tcW w:w="284" w:type="dxa"/>
            <w:tcBorders>
              <w:top w:val="single" w:sz="4" w:space="0" w:color="auto"/>
              <w:left w:val="single" w:sz="4" w:space="0" w:color="auto"/>
              <w:bottom w:val="single" w:sz="4" w:space="0" w:color="auto"/>
              <w:right w:val="single" w:sz="4" w:space="0" w:color="auto"/>
            </w:tcBorders>
          </w:tcPr>
          <w:p w14:paraId="77E55F20" w14:textId="1AC742F1" w:rsidR="004177A0" w:rsidRPr="00A71C7B" w:rsidRDefault="004177A0" w:rsidP="004177A0">
            <w:pPr>
              <w:keepNext/>
              <w:keepLines/>
              <w:spacing w:after="0"/>
              <w:jc w:val="left"/>
              <w:rPr>
                <w:rFonts w:eastAsia="宋体" w:cs="Arial"/>
                <w:color w:val="000000"/>
                <w:sz w:val="18"/>
                <w:szCs w:val="18"/>
                <w:highlight w:val="yellow"/>
                <w:lang w:eastAsia="ja-JP"/>
              </w:rPr>
            </w:pPr>
            <w:r>
              <w:rPr>
                <w:rFonts w:eastAsia="宋体" w:cs="Arial"/>
                <w:color w:val="000000" w:themeColor="text1"/>
                <w:szCs w:val="18"/>
                <w:lang w:eastAsia="zh-CN"/>
              </w:rPr>
              <w:t>n/a</w:t>
            </w:r>
          </w:p>
        </w:tc>
        <w:tc>
          <w:tcPr>
            <w:tcW w:w="324" w:type="dxa"/>
            <w:tcBorders>
              <w:top w:val="single" w:sz="4" w:space="0" w:color="auto"/>
              <w:left w:val="single" w:sz="4" w:space="0" w:color="auto"/>
              <w:bottom w:val="single" w:sz="4" w:space="0" w:color="auto"/>
              <w:right w:val="single" w:sz="4" w:space="0" w:color="auto"/>
            </w:tcBorders>
          </w:tcPr>
          <w:p w14:paraId="357F4709" w14:textId="1C780C25" w:rsidR="004177A0" w:rsidRPr="00A71C7B" w:rsidRDefault="004177A0" w:rsidP="004177A0">
            <w:pPr>
              <w:keepNext/>
              <w:keepLines/>
              <w:spacing w:after="0"/>
              <w:jc w:val="left"/>
              <w:rPr>
                <w:rFonts w:eastAsia="宋体" w:cs="Arial"/>
                <w:color w:val="000000"/>
                <w:sz w:val="18"/>
                <w:szCs w:val="18"/>
                <w:highlight w:val="yellow"/>
                <w:lang w:eastAsia="ja-JP"/>
              </w:rPr>
            </w:pPr>
            <w:r>
              <w:rPr>
                <w:rFonts w:eastAsia="宋体" w:cs="Arial"/>
                <w:color w:val="000000" w:themeColor="text1"/>
                <w:szCs w:val="18"/>
                <w:lang w:eastAsia="zh-CN"/>
              </w:rPr>
              <w:t>n/a</w:t>
            </w:r>
          </w:p>
        </w:tc>
        <w:tc>
          <w:tcPr>
            <w:tcW w:w="2725" w:type="dxa"/>
            <w:tcBorders>
              <w:top w:val="single" w:sz="4" w:space="0" w:color="auto"/>
              <w:left w:val="single" w:sz="4" w:space="0" w:color="auto"/>
              <w:bottom w:val="single" w:sz="4" w:space="0" w:color="auto"/>
              <w:right w:val="single" w:sz="4" w:space="0" w:color="auto"/>
            </w:tcBorders>
          </w:tcPr>
          <w:p w14:paraId="2AECFF91" w14:textId="726FF2D4" w:rsidR="004177A0" w:rsidRPr="00AD5CF7" w:rsidRDefault="004177A0" w:rsidP="004177A0">
            <w:pPr>
              <w:pStyle w:val="TAL"/>
              <w:rPr>
                <w:rFonts w:ascii="Times New Roman" w:eastAsia="宋体" w:hAnsi="Times New Roman"/>
                <w:color w:val="000000"/>
                <w:szCs w:val="18"/>
              </w:rPr>
            </w:pPr>
            <w:r w:rsidRPr="00AD5CF7">
              <w:rPr>
                <w:rFonts w:ascii="Times New Roman" w:eastAsia="宋体" w:hAnsi="Times New Roman"/>
                <w:color w:val="000000"/>
                <w:szCs w:val="18"/>
              </w:rPr>
              <w:t xml:space="preserve">A UE indicates support of this FG if it transmits a </w:t>
            </w:r>
            <w:r w:rsidRPr="00AD5CF7">
              <w:rPr>
                <w:rFonts w:ascii="Times New Roman" w:hAnsi="Times New Roman"/>
                <w:szCs w:val="18"/>
              </w:rPr>
              <w:t>SIB1</w:t>
            </w:r>
            <w:r w:rsidRPr="00AD5CF7">
              <w:rPr>
                <w:rFonts w:ascii="Times New Roman" w:hAnsi="Times New Roman"/>
                <w:color w:val="FF0000"/>
                <w:szCs w:val="18"/>
              </w:rPr>
              <w:t xml:space="preserve"> </w:t>
            </w:r>
            <w:r w:rsidRPr="00AD5CF7">
              <w:rPr>
                <w:rFonts w:ascii="Times New Roman" w:hAnsi="Times New Roman"/>
                <w:color w:val="000000"/>
                <w:szCs w:val="18"/>
              </w:rPr>
              <w:t xml:space="preserve">request </w:t>
            </w:r>
          </w:p>
          <w:p w14:paraId="6ED4FA36" w14:textId="2E41BC99" w:rsidR="004177A0" w:rsidRPr="00AD5CF7" w:rsidRDefault="004177A0" w:rsidP="004177A0">
            <w:pPr>
              <w:keepNext/>
              <w:keepLines/>
              <w:spacing w:after="0"/>
              <w:jc w:val="left"/>
              <w:rPr>
                <w:rFonts w:eastAsia="宋体"/>
                <w:color w:val="000000"/>
                <w:sz w:val="18"/>
                <w:szCs w:val="18"/>
                <w:lang w:eastAsia="ja-JP"/>
              </w:rPr>
            </w:pPr>
          </w:p>
        </w:tc>
        <w:tc>
          <w:tcPr>
            <w:tcW w:w="1876" w:type="dxa"/>
            <w:tcBorders>
              <w:top w:val="single" w:sz="4" w:space="0" w:color="auto"/>
              <w:left w:val="single" w:sz="4" w:space="0" w:color="auto"/>
              <w:bottom w:val="single" w:sz="4" w:space="0" w:color="auto"/>
              <w:right w:val="single" w:sz="4" w:space="0" w:color="auto"/>
            </w:tcBorders>
          </w:tcPr>
          <w:p w14:paraId="7B8FD091" w14:textId="40C69F71" w:rsidR="004177A0" w:rsidRPr="00A71C7B" w:rsidRDefault="004177A0" w:rsidP="004177A0">
            <w:pPr>
              <w:keepNext/>
              <w:keepLines/>
              <w:spacing w:after="0"/>
              <w:jc w:val="left"/>
              <w:rPr>
                <w:rFonts w:eastAsia="宋体" w:cs="Arial"/>
                <w:color w:val="000000"/>
                <w:sz w:val="18"/>
                <w:szCs w:val="18"/>
                <w:lang w:eastAsia="ja-JP"/>
              </w:rPr>
            </w:pPr>
            <w:r w:rsidRPr="00E9158D">
              <w:rPr>
                <w:rFonts w:eastAsia="宋体" w:cs="Arial"/>
                <w:color w:val="000000" w:themeColor="text1"/>
                <w:szCs w:val="18"/>
                <w:lang w:eastAsia="ja-JP"/>
              </w:rPr>
              <w:t xml:space="preserve">Optional without capability </w:t>
            </w:r>
            <w:proofErr w:type="spellStart"/>
            <w:r w:rsidRPr="00E9158D">
              <w:rPr>
                <w:rFonts w:eastAsia="宋体" w:cs="Arial"/>
                <w:color w:val="000000" w:themeColor="text1"/>
                <w:szCs w:val="18"/>
                <w:lang w:eastAsia="ja-JP"/>
              </w:rPr>
              <w:t>signaling</w:t>
            </w:r>
            <w:proofErr w:type="spellEnd"/>
          </w:p>
        </w:tc>
      </w:tr>
    </w:tbl>
    <w:p w14:paraId="2326AB47" w14:textId="50313982" w:rsidR="00A71C7B" w:rsidRDefault="00A71C7B" w:rsidP="00801C18">
      <w:pPr>
        <w:overflowPunct/>
        <w:autoSpaceDE/>
        <w:autoSpaceDN/>
        <w:adjustRightInd/>
        <w:spacing w:before="0" w:after="0" w:line="240" w:lineRule="auto"/>
        <w:jc w:val="left"/>
        <w:textAlignment w:val="auto"/>
        <w:rPr>
          <w:rFonts w:eastAsia="宋体" w:cs="Arial"/>
          <w:b/>
          <w:i/>
          <w:iCs/>
          <w:sz w:val="21"/>
          <w:szCs w:val="21"/>
          <w:lang w:eastAsia="zh-CN"/>
        </w:rPr>
      </w:pPr>
    </w:p>
    <w:p w14:paraId="367566B1" w14:textId="0E72AF9B" w:rsidR="00A71C7B" w:rsidRDefault="00A71C7B" w:rsidP="00A71C7B">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w:t>
      </w:r>
      <w:r>
        <w:rPr>
          <w:rFonts w:eastAsiaTheme="minorEastAsia"/>
          <w:b/>
          <w:bCs/>
          <w:i/>
          <w:iCs/>
          <w:sz w:val="21"/>
          <w:szCs w:val="21"/>
          <w:lang w:val="en-US" w:eastAsia="zh-CN"/>
        </w:rPr>
        <w:t>3</w:t>
      </w:r>
      <w:r w:rsidRPr="00601C58">
        <w:rPr>
          <w:rFonts w:eastAsiaTheme="minorEastAsia"/>
          <w:b/>
          <w:bCs/>
          <w:i/>
          <w:iCs/>
          <w:sz w:val="21"/>
          <w:szCs w:val="21"/>
          <w:lang w:val="en-US" w:eastAsia="zh-CN"/>
        </w:rPr>
        <w:t xml:space="preserve">: Update </w:t>
      </w:r>
      <w:r>
        <w:rPr>
          <w:rFonts w:eastAsiaTheme="minorEastAsia"/>
          <w:b/>
          <w:bCs/>
          <w:i/>
          <w:iCs/>
          <w:sz w:val="21"/>
          <w:szCs w:val="21"/>
          <w:lang w:val="en-US" w:eastAsia="zh-CN"/>
        </w:rPr>
        <w:t>FG 61-6 with the following modification:</w:t>
      </w:r>
    </w:p>
    <w:tbl>
      <w:tblPr>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354"/>
        <w:gridCol w:w="1016"/>
        <w:gridCol w:w="2527"/>
        <w:gridCol w:w="567"/>
        <w:gridCol w:w="426"/>
        <w:gridCol w:w="283"/>
        <w:gridCol w:w="1418"/>
        <w:gridCol w:w="567"/>
        <w:gridCol w:w="567"/>
        <w:gridCol w:w="567"/>
        <w:gridCol w:w="567"/>
        <w:gridCol w:w="1701"/>
        <w:gridCol w:w="1843"/>
      </w:tblGrid>
      <w:tr w:rsidR="00A34C29" w:rsidRPr="00A34C29" w14:paraId="271026FE" w14:textId="77777777" w:rsidTr="00A34C29">
        <w:trPr>
          <w:trHeight w:val="20"/>
        </w:trPr>
        <w:tc>
          <w:tcPr>
            <w:tcW w:w="1768" w:type="dxa"/>
            <w:tcBorders>
              <w:top w:val="single" w:sz="4" w:space="0" w:color="auto"/>
              <w:left w:val="single" w:sz="4" w:space="0" w:color="auto"/>
              <w:bottom w:val="single" w:sz="4" w:space="0" w:color="auto"/>
              <w:right w:val="single" w:sz="4" w:space="0" w:color="auto"/>
            </w:tcBorders>
          </w:tcPr>
          <w:p w14:paraId="50F17076" w14:textId="6BB7EC04" w:rsidR="00A34C29" w:rsidRPr="00A34C29" w:rsidRDefault="00A34C29" w:rsidP="00A34C29">
            <w:pPr>
              <w:keepNext/>
              <w:keepLines/>
              <w:spacing w:after="0"/>
              <w:jc w:val="left"/>
              <w:rPr>
                <w:rFonts w:eastAsia="宋体"/>
                <w:color w:val="000000"/>
                <w:sz w:val="18"/>
                <w:szCs w:val="18"/>
                <w:lang w:eastAsia="ja-JP"/>
              </w:rPr>
            </w:pPr>
            <w:r w:rsidRPr="00A34C29">
              <w:rPr>
                <w:rFonts w:eastAsia="宋体"/>
                <w:color w:val="000000" w:themeColor="text1"/>
                <w:sz w:val="18"/>
                <w:szCs w:val="18"/>
                <w:lang w:eastAsia="ja-JP"/>
              </w:rPr>
              <w:t xml:space="preserve">61. </w:t>
            </w:r>
            <w:proofErr w:type="spellStart"/>
            <w:r w:rsidRPr="00A34C29">
              <w:rPr>
                <w:rFonts w:eastAsia="宋体"/>
                <w:color w:val="000000" w:themeColor="text1"/>
                <w:sz w:val="18"/>
                <w:szCs w:val="18"/>
                <w:lang w:eastAsia="ja-JP"/>
              </w:rPr>
              <w:t>Netw_Energy_NR_enh</w:t>
            </w:r>
            <w:proofErr w:type="spellEnd"/>
          </w:p>
        </w:tc>
        <w:tc>
          <w:tcPr>
            <w:tcW w:w="354" w:type="dxa"/>
            <w:tcBorders>
              <w:top w:val="single" w:sz="4" w:space="0" w:color="auto"/>
              <w:left w:val="single" w:sz="4" w:space="0" w:color="auto"/>
              <w:bottom w:val="single" w:sz="4" w:space="0" w:color="auto"/>
              <w:right w:val="single" w:sz="4" w:space="0" w:color="auto"/>
            </w:tcBorders>
          </w:tcPr>
          <w:p w14:paraId="597448BD" w14:textId="6209BB74" w:rsidR="00A34C29" w:rsidRPr="00A34C29" w:rsidRDefault="00A34C29" w:rsidP="00A34C29">
            <w:pPr>
              <w:keepNext/>
              <w:keepLines/>
              <w:spacing w:after="0"/>
              <w:jc w:val="left"/>
              <w:rPr>
                <w:rFonts w:eastAsia="宋体"/>
                <w:color w:val="000000"/>
                <w:sz w:val="18"/>
                <w:szCs w:val="18"/>
                <w:lang w:eastAsia="ja-JP"/>
              </w:rPr>
            </w:pPr>
            <w:r w:rsidRPr="00A34C29">
              <w:rPr>
                <w:rFonts w:eastAsia="宋体"/>
                <w:color w:val="000000" w:themeColor="text1"/>
                <w:sz w:val="18"/>
                <w:szCs w:val="18"/>
                <w:lang w:eastAsia="ja-JP"/>
              </w:rPr>
              <w:t>61-6</w:t>
            </w:r>
          </w:p>
        </w:tc>
        <w:tc>
          <w:tcPr>
            <w:tcW w:w="1016" w:type="dxa"/>
            <w:tcBorders>
              <w:top w:val="single" w:sz="4" w:space="0" w:color="auto"/>
              <w:left w:val="single" w:sz="4" w:space="0" w:color="auto"/>
              <w:bottom w:val="single" w:sz="4" w:space="0" w:color="auto"/>
              <w:right w:val="single" w:sz="4" w:space="0" w:color="auto"/>
            </w:tcBorders>
          </w:tcPr>
          <w:p w14:paraId="5D176DC0" w14:textId="208B8662" w:rsidR="00A34C29" w:rsidRPr="00A34C29" w:rsidRDefault="00A34C29" w:rsidP="00A34C29">
            <w:pPr>
              <w:keepNext/>
              <w:keepLines/>
              <w:spacing w:after="0"/>
              <w:jc w:val="left"/>
              <w:rPr>
                <w:rFonts w:eastAsia="宋体"/>
                <w:color w:val="000000"/>
                <w:sz w:val="18"/>
                <w:szCs w:val="18"/>
                <w:lang w:eastAsia="ja-JP"/>
              </w:rPr>
            </w:pPr>
            <w:r w:rsidRPr="00A34C29">
              <w:rPr>
                <w:rFonts w:eastAsia="宋体"/>
                <w:color w:val="000000" w:themeColor="text1"/>
                <w:sz w:val="18"/>
                <w:szCs w:val="18"/>
                <w:lang w:eastAsia="ja-JP"/>
              </w:rPr>
              <w:t xml:space="preserve">SSB burst periodicity adaptation for </w:t>
            </w:r>
            <w:proofErr w:type="spellStart"/>
            <w:r w:rsidRPr="00A34C29">
              <w:rPr>
                <w:rFonts w:eastAsia="宋体"/>
                <w:color w:val="000000" w:themeColor="text1"/>
                <w:sz w:val="18"/>
                <w:szCs w:val="18"/>
                <w:lang w:eastAsia="ja-JP"/>
              </w:rPr>
              <w:t>SCell</w:t>
            </w:r>
            <w:proofErr w:type="spellEnd"/>
            <w:r w:rsidRPr="00A34C29">
              <w:rPr>
                <w:rFonts w:eastAsia="宋体"/>
                <w:color w:val="000000" w:themeColor="text1"/>
                <w:sz w:val="18"/>
                <w:szCs w:val="18"/>
                <w:lang w:eastAsia="ja-JP"/>
              </w:rPr>
              <w:t xml:space="preserve"> operation</w:t>
            </w:r>
          </w:p>
        </w:tc>
        <w:tc>
          <w:tcPr>
            <w:tcW w:w="2527" w:type="dxa"/>
            <w:tcBorders>
              <w:top w:val="single" w:sz="4" w:space="0" w:color="auto"/>
              <w:left w:val="single" w:sz="4" w:space="0" w:color="auto"/>
              <w:bottom w:val="single" w:sz="4" w:space="0" w:color="auto"/>
              <w:right w:val="single" w:sz="4" w:space="0" w:color="auto"/>
            </w:tcBorders>
          </w:tcPr>
          <w:p w14:paraId="6BA142F9" w14:textId="0FD58AEE" w:rsidR="00A34C29" w:rsidRPr="00A34C29" w:rsidRDefault="00A34C29" w:rsidP="00A34C29">
            <w:pPr>
              <w:spacing w:before="0"/>
              <w:jc w:val="left"/>
              <w:rPr>
                <w:rFonts w:eastAsia="宋体"/>
                <w:color w:val="000000"/>
                <w:sz w:val="18"/>
                <w:szCs w:val="18"/>
                <w:lang w:eastAsia="ja-JP"/>
              </w:rPr>
            </w:pPr>
            <w:r w:rsidRPr="00A34C29">
              <w:rPr>
                <w:rFonts w:eastAsia="宋体"/>
                <w:color w:val="000000" w:themeColor="text1"/>
                <w:sz w:val="18"/>
                <w:szCs w:val="18"/>
              </w:rPr>
              <w:t xml:space="preserve">Support of adaptation of SSB burst periodicity for </w:t>
            </w:r>
            <w:proofErr w:type="spellStart"/>
            <w:r w:rsidRPr="00A34C29">
              <w:rPr>
                <w:rFonts w:eastAsia="宋体"/>
                <w:color w:val="000000" w:themeColor="text1"/>
                <w:sz w:val="18"/>
                <w:szCs w:val="18"/>
              </w:rPr>
              <w:t>SCell</w:t>
            </w:r>
            <w:proofErr w:type="spellEnd"/>
            <w:r w:rsidRPr="00A34C29">
              <w:rPr>
                <w:rFonts w:eastAsia="宋体"/>
                <w:color w:val="000000" w:themeColor="text1"/>
                <w:sz w:val="18"/>
                <w:szCs w:val="18"/>
              </w:rPr>
              <w:t xml:space="preserve"> by DCI format 2_9</w:t>
            </w:r>
          </w:p>
        </w:tc>
        <w:tc>
          <w:tcPr>
            <w:tcW w:w="567" w:type="dxa"/>
            <w:tcBorders>
              <w:top w:val="single" w:sz="4" w:space="0" w:color="auto"/>
              <w:left w:val="single" w:sz="4" w:space="0" w:color="auto"/>
              <w:bottom w:val="single" w:sz="4" w:space="0" w:color="auto"/>
              <w:right w:val="single" w:sz="4" w:space="0" w:color="auto"/>
            </w:tcBorders>
          </w:tcPr>
          <w:p w14:paraId="24933CCD" w14:textId="09C7DB66" w:rsidR="00A34C29" w:rsidRPr="00A34C29" w:rsidRDefault="00A34C29" w:rsidP="00A34C29">
            <w:pPr>
              <w:keepNext/>
              <w:keepLines/>
              <w:spacing w:after="0"/>
              <w:jc w:val="left"/>
              <w:rPr>
                <w:rFonts w:eastAsia="宋体"/>
                <w:color w:val="000000"/>
                <w:sz w:val="18"/>
                <w:szCs w:val="18"/>
                <w:lang w:eastAsia="ja-JP"/>
              </w:rPr>
            </w:pPr>
            <w:r w:rsidRPr="00A34C29">
              <w:rPr>
                <w:rFonts w:eastAsia="宋体"/>
                <w:color w:val="FF0000"/>
                <w:sz w:val="18"/>
                <w:szCs w:val="18"/>
                <w:u w:val="single"/>
                <w:lang w:eastAsia="zh-CN"/>
              </w:rPr>
              <w:t>FG 6-5</w:t>
            </w:r>
          </w:p>
        </w:tc>
        <w:tc>
          <w:tcPr>
            <w:tcW w:w="426" w:type="dxa"/>
            <w:tcBorders>
              <w:top w:val="single" w:sz="4" w:space="0" w:color="auto"/>
              <w:left w:val="single" w:sz="4" w:space="0" w:color="auto"/>
              <w:bottom w:val="single" w:sz="4" w:space="0" w:color="auto"/>
              <w:right w:val="single" w:sz="4" w:space="0" w:color="auto"/>
            </w:tcBorders>
          </w:tcPr>
          <w:p w14:paraId="3F903F24" w14:textId="363E3ECC" w:rsidR="00A34C29" w:rsidRPr="00A34C29" w:rsidRDefault="00A34C29" w:rsidP="00A34C29">
            <w:pPr>
              <w:keepNext/>
              <w:keepLines/>
              <w:spacing w:after="0"/>
              <w:jc w:val="left"/>
              <w:rPr>
                <w:rFonts w:eastAsia="宋体"/>
                <w:color w:val="000000"/>
                <w:sz w:val="18"/>
                <w:szCs w:val="18"/>
                <w:lang w:eastAsia="ja-JP"/>
              </w:rPr>
            </w:pPr>
            <w:r w:rsidRPr="00A34C29">
              <w:rPr>
                <w:rFonts w:eastAsia="宋体"/>
                <w:color w:val="000000" w:themeColor="text1"/>
                <w:sz w:val="18"/>
                <w:szCs w:val="18"/>
                <w:lang w:eastAsia="ja-JP"/>
              </w:rPr>
              <w:t>Yes</w:t>
            </w:r>
          </w:p>
        </w:tc>
        <w:tc>
          <w:tcPr>
            <w:tcW w:w="283" w:type="dxa"/>
            <w:tcBorders>
              <w:top w:val="single" w:sz="4" w:space="0" w:color="auto"/>
              <w:left w:val="single" w:sz="4" w:space="0" w:color="auto"/>
              <w:bottom w:val="single" w:sz="4" w:space="0" w:color="auto"/>
              <w:right w:val="single" w:sz="4" w:space="0" w:color="auto"/>
            </w:tcBorders>
          </w:tcPr>
          <w:p w14:paraId="1BD32A89" w14:textId="77777777" w:rsidR="00A34C29" w:rsidRPr="00A34C29" w:rsidRDefault="00A34C29" w:rsidP="00A34C29">
            <w:pPr>
              <w:keepNext/>
              <w:keepLines/>
              <w:spacing w:after="0"/>
              <w:jc w:val="left"/>
              <w:rPr>
                <w:rFonts w:eastAsia="宋体"/>
                <w:color w:val="000000"/>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F13972C" w14:textId="3949DFC5" w:rsidR="00A34C29" w:rsidRPr="00A34C29" w:rsidRDefault="00A34C29" w:rsidP="00A34C29">
            <w:pPr>
              <w:keepNext/>
              <w:keepLines/>
              <w:spacing w:after="0"/>
              <w:jc w:val="left"/>
              <w:rPr>
                <w:rFonts w:eastAsia="宋体"/>
                <w:color w:val="000000"/>
                <w:sz w:val="18"/>
                <w:szCs w:val="18"/>
                <w:lang w:eastAsia="ja-JP"/>
              </w:rPr>
            </w:pPr>
            <w:r w:rsidRPr="00A34C29">
              <w:rPr>
                <w:rFonts w:eastAsia="宋体"/>
                <w:color w:val="000000" w:themeColor="text1"/>
                <w:sz w:val="18"/>
                <w:szCs w:val="18"/>
                <w:lang w:eastAsia="ja-JP"/>
              </w:rPr>
              <w:t xml:space="preserve">UE does not support adaptation of SSB burst periodicity for </w:t>
            </w:r>
            <w:proofErr w:type="spellStart"/>
            <w:r w:rsidRPr="00A34C29">
              <w:rPr>
                <w:rFonts w:eastAsia="宋体"/>
                <w:color w:val="000000" w:themeColor="text1"/>
                <w:sz w:val="18"/>
                <w:szCs w:val="18"/>
                <w:lang w:eastAsia="ja-JP"/>
              </w:rPr>
              <w:t>SCell</w:t>
            </w:r>
            <w:proofErr w:type="spellEnd"/>
          </w:p>
        </w:tc>
        <w:tc>
          <w:tcPr>
            <w:tcW w:w="567" w:type="dxa"/>
            <w:tcBorders>
              <w:top w:val="single" w:sz="4" w:space="0" w:color="auto"/>
              <w:left w:val="single" w:sz="4" w:space="0" w:color="auto"/>
              <w:bottom w:val="single" w:sz="4" w:space="0" w:color="auto"/>
              <w:right w:val="single" w:sz="4" w:space="0" w:color="auto"/>
            </w:tcBorders>
          </w:tcPr>
          <w:p w14:paraId="7D9B3ECF" w14:textId="25920BBF" w:rsidR="00A34C29" w:rsidRPr="00A34C29" w:rsidRDefault="00A34C29" w:rsidP="00A34C29">
            <w:pPr>
              <w:keepNext/>
              <w:keepLines/>
              <w:spacing w:after="0"/>
              <w:jc w:val="left"/>
              <w:rPr>
                <w:rFonts w:eastAsia="宋体"/>
                <w:color w:val="000000"/>
                <w:sz w:val="18"/>
                <w:szCs w:val="18"/>
                <w:lang w:eastAsia="ja-JP"/>
              </w:rPr>
            </w:pPr>
            <w:r w:rsidRPr="00A34C29">
              <w:rPr>
                <w:rFonts w:eastAsia="宋体"/>
                <w:color w:val="000000" w:themeColor="text1"/>
                <w:sz w:val="18"/>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tcPr>
          <w:p w14:paraId="47C58482" w14:textId="22CFF554" w:rsidR="00A34C29" w:rsidRPr="00A34C29" w:rsidRDefault="00A34C29" w:rsidP="00A34C29">
            <w:pPr>
              <w:keepNext/>
              <w:keepLines/>
              <w:spacing w:after="0"/>
              <w:jc w:val="left"/>
              <w:rPr>
                <w:rFonts w:eastAsia="宋体"/>
                <w:color w:val="000000"/>
                <w:sz w:val="18"/>
                <w:szCs w:val="18"/>
                <w:lang w:eastAsia="ja-JP"/>
              </w:rPr>
            </w:pPr>
            <w:r w:rsidRPr="00A34C29">
              <w:rPr>
                <w:rFonts w:eastAsia="宋体"/>
                <w:color w:val="000000" w:themeColor="text1"/>
                <w:sz w:val="18"/>
                <w:szCs w:val="18"/>
                <w:lang w:eastAsia="zh-CN"/>
              </w:rPr>
              <w:t>n/a</w:t>
            </w:r>
          </w:p>
        </w:tc>
        <w:tc>
          <w:tcPr>
            <w:tcW w:w="567" w:type="dxa"/>
            <w:tcBorders>
              <w:top w:val="single" w:sz="4" w:space="0" w:color="auto"/>
              <w:left w:val="single" w:sz="4" w:space="0" w:color="auto"/>
              <w:bottom w:val="single" w:sz="4" w:space="0" w:color="auto"/>
              <w:right w:val="single" w:sz="4" w:space="0" w:color="auto"/>
            </w:tcBorders>
          </w:tcPr>
          <w:p w14:paraId="099C15DE" w14:textId="6020D8C0" w:rsidR="00A34C29" w:rsidRPr="00A34C29" w:rsidRDefault="00A34C29" w:rsidP="00A34C29">
            <w:pPr>
              <w:keepNext/>
              <w:keepLines/>
              <w:spacing w:after="0"/>
              <w:jc w:val="left"/>
              <w:rPr>
                <w:rFonts w:eastAsia="宋体"/>
                <w:color w:val="000000"/>
                <w:sz w:val="18"/>
                <w:szCs w:val="18"/>
                <w:highlight w:val="yellow"/>
                <w:lang w:eastAsia="zh-CN"/>
              </w:rPr>
            </w:pPr>
            <w:r w:rsidRPr="00A34C29">
              <w:rPr>
                <w:rFonts w:eastAsia="宋体"/>
                <w:color w:val="000000" w:themeColor="text1"/>
                <w:sz w:val="18"/>
                <w:szCs w:val="18"/>
                <w:lang w:eastAsia="zh-CN"/>
              </w:rPr>
              <w:t>n/a</w:t>
            </w:r>
          </w:p>
        </w:tc>
        <w:tc>
          <w:tcPr>
            <w:tcW w:w="567" w:type="dxa"/>
            <w:tcBorders>
              <w:top w:val="single" w:sz="4" w:space="0" w:color="auto"/>
              <w:left w:val="single" w:sz="4" w:space="0" w:color="auto"/>
              <w:bottom w:val="single" w:sz="4" w:space="0" w:color="auto"/>
              <w:right w:val="single" w:sz="4" w:space="0" w:color="auto"/>
            </w:tcBorders>
          </w:tcPr>
          <w:p w14:paraId="79F1D3C7" w14:textId="08BEC64A" w:rsidR="00A34C29" w:rsidRPr="00A34C29" w:rsidRDefault="00A34C29" w:rsidP="00A34C29">
            <w:pPr>
              <w:keepNext/>
              <w:keepLines/>
              <w:spacing w:after="0"/>
              <w:jc w:val="left"/>
              <w:rPr>
                <w:rFonts w:eastAsia="宋体"/>
                <w:color w:val="000000"/>
                <w:sz w:val="18"/>
                <w:szCs w:val="18"/>
                <w:highlight w:val="yellow"/>
                <w:lang w:eastAsia="zh-CN"/>
              </w:rPr>
            </w:pPr>
            <w:r w:rsidRPr="00A34C29">
              <w:rPr>
                <w:rFonts w:eastAsia="宋体"/>
                <w:color w:val="000000" w:themeColor="text1"/>
                <w:sz w:val="18"/>
                <w:szCs w:val="18"/>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AB00400" w14:textId="6A8A34E7" w:rsidR="00A34C29" w:rsidRPr="00A34C29" w:rsidRDefault="00A34C29" w:rsidP="00A34C29">
            <w:pPr>
              <w:keepNext/>
              <w:keepLines/>
              <w:spacing w:after="0"/>
              <w:jc w:val="left"/>
              <w:rPr>
                <w:rFonts w:eastAsia="宋体"/>
                <w:color w:val="000000"/>
                <w:sz w:val="18"/>
                <w:szCs w:val="18"/>
                <w:lang w:eastAsia="ja-JP"/>
              </w:rPr>
            </w:pPr>
            <w:r w:rsidRPr="00A34C29">
              <w:rPr>
                <w:rFonts w:eastAsia="宋体"/>
                <w:color w:val="000000" w:themeColor="text1"/>
                <w:sz w:val="18"/>
                <w:szCs w:val="18"/>
                <w:lang w:eastAsia="ja-JP"/>
              </w:rPr>
              <w:t>Note: the SSB for this FG is not cell defining SSB</w:t>
            </w:r>
          </w:p>
        </w:tc>
        <w:tc>
          <w:tcPr>
            <w:tcW w:w="1843" w:type="dxa"/>
            <w:tcBorders>
              <w:top w:val="single" w:sz="4" w:space="0" w:color="auto"/>
              <w:left w:val="single" w:sz="4" w:space="0" w:color="auto"/>
              <w:bottom w:val="single" w:sz="4" w:space="0" w:color="auto"/>
              <w:right w:val="single" w:sz="4" w:space="0" w:color="auto"/>
            </w:tcBorders>
          </w:tcPr>
          <w:p w14:paraId="1D9638DD" w14:textId="04CD5290" w:rsidR="00A34C29" w:rsidRPr="00A34C29" w:rsidRDefault="00A34C29" w:rsidP="00A34C29">
            <w:pPr>
              <w:keepNext/>
              <w:keepLines/>
              <w:spacing w:after="0"/>
              <w:jc w:val="left"/>
              <w:rPr>
                <w:rFonts w:eastAsia="宋体"/>
                <w:color w:val="000000"/>
                <w:sz w:val="18"/>
                <w:szCs w:val="18"/>
                <w:lang w:eastAsia="ja-JP"/>
              </w:rPr>
            </w:pPr>
            <w:r w:rsidRPr="00A34C29">
              <w:rPr>
                <w:rFonts w:eastAsia="宋体"/>
                <w:color w:val="000000" w:themeColor="text1"/>
                <w:sz w:val="18"/>
                <w:szCs w:val="18"/>
                <w:lang w:eastAsia="ja-JP"/>
              </w:rPr>
              <w:t xml:space="preserve">Optional with capability </w:t>
            </w:r>
            <w:proofErr w:type="spellStart"/>
            <w:r w:rsidRPr="00A34C29">
              <w:rPr>
                <w:rFonts w:eastAsia="宋体"/>
                <w:color w:val="000000" w:themeColor="text1"/>
                <w:sz w:val="18"/>
                <w:szCs w:val="18"/>
                <w:lang w:eastAsia="ja-JP"/>
              </w:rPr>
              <w:t>signaling</w:t>
            </w:r>
            <w:proofErr w:type="spellEnd"/>
          </w:p>
        </w:tc>
      </w:tr>
    </w:tbl>
    <w:p w14:paraId="31B4944C" w14:textId="77777777" w:rsidR="00A71C7B" w:rsidRDefault="00A71C7B" w:rsidP="00A71C7B">
      <w:pPr>
        <w:overflowPunct/>
        <w:autoSpaceDE/>
        <w:autoSpaceDN/>
        <w:adjustRightInd/>
        <w:spacing w:before="0" w:after="0" w:line="240" w:lineRule="auto"/>
        <w:jc w:val="left"/>
        <w:textAlignment w:val="auto"/>
        <w:rPr>
          <w:rFonts w:eastAsiaTheme="minorEastAsia"/>
          <w:sz w:val="21"/>
          <w:szCs w:val="21"/>
          <w:lang w:val="en-US" w:eastAsia="zh-CN"/>
        </w:rPr>
      </w:pPr>
    </w:p>
    <w:p w14:paraId="0B781A1B" w14:textId="3EB28B12" w:rsidR="00A71C7B" w:rsidRDefault="00A71C7B" w:rsidP="00801C18">
      <w:pPr>
        <w:overflowPunct/>
        <w:autoSpaceDE/>
        <w:autoSpaceDN/>
        <w:adjustRightInd/>
        <w:spacing w:before="0" w:after="0" w:line="240" w:lineRule="auto"/>
        <w:jc w:val="left"/>
        <w:textAlignment w:val="auto"/>
        <w:rPr>
          <w:rFonts w:eastAsia="宋体" w:cs="Arial"/>
          <w:b/>
          <w:i/>
          <w:iCs/>
          <w:sz w:val="21"/>
          <w:szCs w:val="21"/>
          <w:lang w:eastAsia="zh-CN"/>
        </w:rPr>
      </w:pPr>
    </w:p>
    <w:p w14:paraId="628E0AA1" w14:textId="77777777" w:rsidR="00A71C7B" w:rsidRDefault="00A71C7B">
      <w:pPr>
        <w:overflowPunct/>
        <w:autoSpaceDE/>
        <w:autoSpaceDN/>
        <w:adjustRightInd/>
        <w:spacing w:before="0" w:after="0" w:line="240" w:lineRule="auto"/>
        <w:jc w:val="left"/>
        <w:textAlignment w:val="auto"/>
        <w:rPr>
          <w:rFonts w:eastAsia="宋体" w:cs="Arial"/>
          <w:b/>
          <w:i/>
          <w:iCs/>
          <w:sz w:val="21"/>
          <w:szCs w:val="21"/>
          <w:lang w:eastAsia="zh-CN"/>
        </w:rPr>
      </w:pPr>
      <w:r>
        <w:rPr>
          <w:rFonts w:eastAsia="宋体" w:cs="Arial"/>
          <w:b/>
          <w:i/>
          <w:iCs/>
          <w:sz w:val="21"/>
          <w:szCs w:val="21"/>
          <w:lang w:eastAsia="zh-CN"/>
        </w:rPr>
        <w:br w:type="page"/>
      </w:r>
    </w:p>
    <w:p w14:paraId="26A5B8E2" w14:textId="77777777" w:rsidR="00A71C7B" w:rsidRPr="00A71C7B" w:rsidRDefault="00A71C7B" w:rsidP="00801C18">
      <w:pPr>
        <w:overflowPunct/>
        <w:autoSpaceDE/>
        <w:autoSpaceDN/>
        <w:adjustRightInd/>
        <w:spacing w:before="0" w:after="0" w:line="240" w:lineRule="auto"/>
        <w:jc w:val="left"/>
        <w:textAlignment w:val="auto"/>
        <w:rPr>
          <w:rFonts w:eastAsia="宋体" w:cs="Arial"/>
          <w:b/>
          <w:i/>
          <w:iCs/>
          <w:sz w:val="21"/>
          <w:szCs w:val="21"/>
          <w:lang w:eastAsia="zh-CN"/>
        </w:rPr>
      </w:pPr>
    </w:p>
    <w:bookmarkEnd w:id="4"/>
    <w:bookmarkEnd w:id="8"/>
    <w:p w14:paraId="7E49D303" w14:textId="34FE9EDC" w:rsidR="00B90BC9" w:rsidRPr="00B90BC9" w:rsidRDefault="00432787"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t>References</w:t>
      </w:r>
      <w:bookmarkStart w:id="14" w:name="_Ref157714679"/>
    </w:p>
    <w:p w14:paraId="594B75FC" w14:textId="0E46AA9E" w:rsidR="00F41786" w:rsidRDefault="00095735" w:rsidP="004348C0">
      <w:pPr>
        <w:numPr>
          <w:ilvl w:val="0"/>
          <w:numId w:val="11"/>
        </w:numPr>
        <w:overflowPunct/>
        <w:autoSpaceDE/>
        <w:autoSpaceDN/>
        <w:adjustRightInd/>
        <w:spacing w:after="0" w:line="360" w:lineRule="auto"/>
        <w:textAlignment w:val="auto"/>
        <w:rPr>
          <w:rFonts w:eastAsiaTheme="minorEastAsia"/>
          <w:sz w:val="21"/>
          <w:szCs w:val="21"/>
          <w:lang w:val="en-US" w:eastAsia="zh-CN"/>
        </w:rPr>
      </w:pPr>
      <w:bookmarkStart w:id="15" w:name="_Ref193890046"/>
      <w:bookmarkStart w:id="16" w:name="_Ref157715677"/>
      <w:bookmarkEnd w:id="14"/>
      <w:r>
        <w:rPr>
          <w:rFonts w:eastAsiaTheme="minorEastAsia"/>
          <w:sz w:val="21"/>
          <w:szCs w:val="21"/>
          <w:lang w:val="en-US" w:eastAsia="zh-CN"/>
        </w:rPr>
        <w:t>RAN1#12</w:t>
      </w:r>
      <w:r w:rsidR="002045C1">
        <w:rPr>
          <w:rFonts w:eastAsiaTheme="minorEastAsia"/>
          <w:sz w:val="21"/>
          <w:szCs w:val="21"/>
          <w:lang w:val="en-US" w:eastAsia="zh-CN"/>
        </w:rPr>
        <w:t>1</w:t>
      </w:r>
      <w:r>
        <w:rPr>
          <w:rFonts w:eastAsiaTheme="minorEastAsia"/>
          <w:sz w:val="21"/>
          <w:szCs w:val="21"/>
          <w:lang w:val="en-US" w:eastAsia="zh-CN"/>
        </w:rPr>
        <w:t xml:space="preserve"> meeting</w:t>
      </w:r>
      <w:bookmarkEnd w:id="15"/>
      <w:r w:rsidR="00D264E1">
        <w:rPr>
          <w:rFonts w:eastAsiaTheme="minorEastAsia"/>
          <w:sz w:val="21"/>
          <w:szCs w:val="21"/>
          <w:lang w:val="en-US" w:eastAsia="zh-CN"/>
        </w:rPr>
        <w:t xml:space="preserve"> chairman notes</w:t>
      </w:r>
    </w:p>
    <w:p w14:paraId="66417E2D" w14:textId="5B641A91" w:rsidR="00622FB5" w:rsidRDefault="00E35201" w:rsidP="00405DE0">
      <w:pPr>
        <w:numPr>
          <w:ilvl w:val="0"/>
          <w:numId w:val="11"/>
        </w:numPr>
        <w:overflowPunct/>
        <w:autoSpaceDE/>
        <w:autoSpaceDN/>
        <w:adjustRightInd/>
        <w:spacing w:after="0" w:line="360" w:lineRule="auto"/>
        <w:textAlignment w:val="auto"/>
        <w:rPr>
          <w:rFonts w:eastAsiaTheme="minorEastAsia"/>
          <w:sz w:val="21"/>
          <w:szCs w:val="21"/>
          <w:lang w:val="en-US" w:eastAsia="zh-CN"/>
        </w:rPr>
      </w:pPr>
      <w:bookmarkStart w:id="17" w:name="_Ref189493681"/>
      <w:r w:rsidRPr="00E35201">
        <w:rPr>
          <w:rFonts w:eastAsiaTheme="minorEastAsia"/>
          <w:sz w:val="21"/>
          <w:szCs w:val="21"/>
          <w:lang w:val="en-US" w:eastAsia="zh-CN"/>
        </w:rPr>
        <w:t>R1-2504673</w:t>
      </w:r>
      <w:r w:rsidR="007F0D04" w:rsidRPr="007F0D04">
        <w:rPr>
          <w:rFonts w:eastAsiaTheme="minorEastAsia"/>
          <w:sz w:val="21"/>
          <w:szCs w:val="21"/>
          <w:lang w:val="en-US" w:eastAsia="zh-CN"/>
        </w:rPr>
        <w:t xml:space="preserve">, </w:t>
      </w:r>
      <w:r w:rsidRPr="00E35201">
        <w:rPr>
          <w:rFonts w:eastAsiaTheme="minorEastAsia"/>
          <w:sz w:val="21"/>
          <w:szCs w:val="21"/>
          <w:lang w:val="en-US" w:eastAsia="zh-CN"/>
        </w:rPr>
        <w:t>Updated RAN1 UE features list for Rel-19 NR after RAN1 #121</w:t>
      </w:r>
      <w:r w:rsidR="007F0D04" w:rsidRPr="007F0D04">
        <w:rPr>
          <w:rFonts w:eastAsiaTheme="minorEastAsia"/>
          <w:sz w:val="21"/>
          <w:szCs w:val="21"/>
          <w:lang w:val="en-US" w:eastAsia="zh-CN"/>
        </w:rPr>
        <w:t xml:space="preserve">, </w:t>
      </w:r>
      <w:bookmarkEnd w:id="17"/>
      <w:r w:rsidRPr="00E35201">
        <w:rPr>
          <w:rFonts w:eastAsiaTheme="minorEastAsia"/>
          <w:sz w:val="21"/>
          <w:szCs w:val="21"/>
          <w:lang w:val="en-US" w:eastAsia="zh-CN"/>
        </w:rPr>
        <w:t>Moderators (AT&amp;T, NTT DOCOMO, INC.), May 19</w:t>
      </w:r>
      <w:r w:rsidRPr="00E35201">
        <w:rPr>
          <w:rFonts w:eastAsiaTheme="minorEastAsia"/>
          <w:sz w:val="21"/>
          <w:szCs w:val="21"/>
          <w:vertAlign w:val="superscript"/>
          <w:lang w:val="en-US" w:eastAsia="zh-CN"/>
        </w:rPr>
        <w:t>th</w:t>
      </w:r>
      <w:r w:rsidRPr="00E35201">
        <w:rPr>
          <w:rFonts w:eastAsiaTheme="minorEastAsia"/>
          <w:sz w:val="21"/>
          <w:szCs w:val="21"/>
          <w:lang w:val="en-US" w:eastAsia="zh-CN"/>
        </w:rPr>
        <w:t xml:space="preserve"> – 23</w:t>
      </w:r>
      <w:r w:rsidRPr="00E35201">
        <w:rPr>
          <w:rFonts w:eastAsiaTheme="minorEastAsia"/>
          <w:sz w:val="21"/>
          <w:szCs w:val="21"/>
          <w:vertAlign w:val="superscript"/>
          <w:lang w:val="en-US" w:eastAsia="zh-CN"/>
        </w:rPr>
        <w:t>th</w:t>
      </w:r>
      <w:r w:rsidR="003B1CAC" w:rsidRPr="003B1CAC">
        <w:rPr>
          <w:rFonts w:eastAsiaTheme="minorEastAsia"/>
          <w:sz w:val="21"/>
          <w:szCs w:val="21"/>
          <w:lang w:val="en-US" w:eastAsia="zh-CN"/>
        </w:rPr>
        <w:t>, 20</w:t>
      </w:r>
      <w:bookmarkEnd w:id="16"/>
      <w:r w:rsidR="00405DE0">
        <w:rPr>
          <w:rFonts w:eastAsiaTheme="minorEastAsia"/>
          <w:sz w:val="21"/>
          <w:szCs w:val="21"/>
          <w:lang w:val="en-US" w:eastAsia="zh-CN"/>
        </w:rPr>
        <w:t>2</w:t>
      </w:r>
      <w:r w:rsidR="00386433">
        <w:rPr>
          <w:rFonts w:eastAsiaTheme="minorEastAsia"/>
          <w:sz w:val="21"/>
          <w:szCs w:val="21"/>
          <w:lang w:val="en-US" w:eastAsia="zh-CN"/>
        </w:rPr>
        <w:t>5</w:t>
      </w:r>
    </w:p>
    <w:p w14:paraId="048F4B6D" w14:textId="77777777" w:rsidR="00386433" w:rsidRDefault="00386433" w:rsidP="00386433">
      <w:pPr>
        <w:overflowPunct/>
        <w:autoSpaceDE/>
        <w:autoSpaceDN/>
        <w:adjustRightInd/>
        <w:spacing w:after="0" w:line="360" w:lineRule="auto"/>
        <w:textAlignment w:val="auto"/>
        <w:rPr>
          <w:rFonts w:eastAsiaTheme="minorEastAsia"/>
          <w:sz w:val="21"/>
          <w:szCs w:val="21"/>
          <w:lang w:val="en-US" w:eastAsia="zh-CN"/>
        </w:rPr>
      </w:pPr>
    </w:p>
    <w:p w14:paraId="26C91560" w14:textId="0C40A923" w:rsidR="00386433" w:rsidRDefault="00386433" w:rsidP="00405DE0">
      <w:pPr>
        <w:overflowPunct/>
        <w:autoSpaceDE/>
        <w:autoSpaceDN/>
        <w:adjustRightInd/>
        <w:spacing w:before="0" w:after="0" w:line="240" w:lineRule="auto"/>
        <w:jc w:val="left"/>
        <w:textAlignment w:val="auto"/>
        <w:rPr>
          <w:rFonts w:eastAsiaTheme="minorEastAsia"/>
          <w:lang w:val="en-US" w:eastAsia="zh-CN"/>
        </w:rPr>
      </w:pPr>
    </w:p>
    <w:p w14:paraId="549FA9C4" w14:textId="77777777" w:rsidR="00622FB5" w:rsidRPr="00386433" w:rsidRDefault="00622FB5" w:rsidP="00405DE0">
      <w:pPr>
        <w:overflowPunct/>
        <w:autoSpaceDE/>
        <w:autoSpaceDN/>
        <w:adjustRightInd/>
        <w:spacing w:before="0" w:after="0" w:line="240" w:lineRule="auto"/>
        <w:jc w:val="left"/>
        <w:textAlignment w:val="auto"/>
        <w:rPr>
          <w:rFonts w:eastAsiaTheme="minorEastAsia"/>
          <w:lang w:val="en-US" w:eastAsia="zh-CN"/>
        </w:rPr>
      </w:pPr>
    </w:p>
    <w:sectPr w:rsidR="00622FB5" w:rsidRPr="00386433" w:rsidSect="00622FB5">
      <w:footnotePr>
        <w:numRestart w:val="eachSect"/>
      </w:footnotePr>
      <w:pgSz w:w="23811" w:h="16838" w:orient="landscape" w:code="8"/>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FBFBD" w14:textId="77777777" w:rsidR="001D1581" w:rsidRDefault="001D1581" w:rsidP="00451561">
      <w:r>
        <w:separator/>
      </w:r>
    </w:p>
    <w:p w14:paraId="18BB7F05" w14:textId="77777777" w:rsidR="001D1581" w:rsidRDefault="001D1581" w:rsidP="00451561"/>
  </w:endnote>
  <w:endnote w:type="continuationSeparator" w:id="0">
    <w:p w14:paraId="0606B86F" w14:textId="77777777" w:rsidR="001D1581" w:rsidRDefault="001D1581" w:rsidP="00451561">
      <w:r>
        <w:continuationSeparator/>
      </w:r>
    </w:p>
    <w:p w14:paraId="4ADE1C91" w14:textId="77777777" w:rsidR="001D1581" w:rsidRDefault="001D1581"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2B4B" w:rsidRDefault="00572B4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2B4B" w:rsidRDefault="00572B4B" w:rsidP="00451561">
    <w:pPr>
      <w:pStyle w:val="table"/>
    </w:pPr>
  </w:p>
  <w:p w14:paraId="1A55E6A4" w14:textId="77777777" w:rsidR="00572B4B" w:rsidRDefault="00572B4B"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025B047D" w:rsidR="00572B4B" w:rsidRPr="00270202" w:rsidRDefault="00572B4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p w14:paraId="2C7FA615" w14:textId="77777777" w:rsidR="00572B4B" w:rsidRDefault="00572B4B"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78864" w14:textId="77777777" w:rsidR="001D1581" w:rsidRDefault="001D1581" w:rsidP="00451561">
      <w:r>
        <w:separator/>
      </w:r>
    </w:p>
    <w:p w14:paraId="4F48389F" w14:textId="77777777" w:rsidR="001D1581" w:rsidRDefault="001D1581" w:rsidP="00451561"/>
  </w:footnote>
  <w:footnote w:type="continuationSeparator" w:id="0">
    <w:p w14:paraId="442D7FBA" w14:textId="77777777" w:rsidR="001D1581" w:rsidRDefault="001D1581" w:rsidP="00451561">
      <w:r>
        <w:continuationSeparator/>
      </w:r>
    </w:p>
    <w:p w14:paraId="2089DB70" w14:textId="77777777" w:rsidR="001D1581" w:rsidRDefault="001D1581"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2B4B" w:rsidRDefault="00572B4B" w:rsidP="00622FB5">
    <w:r>
      <w:t xml:space="preserve">Page </w:t>
    </w:r>
    <w:r>
      <w:fldChar w:fldCharType="begin"/>
    </w:r>
    <w:r>
      <w:instrText>PAGE</w:instrText>
    </w:r>
    <w:r>
      <w:fldChar w:fldCharType="separate"/>
    </w:r>
    <w:r>
      <w:rPr>
        <w:noProof/>
      </w:rPr>
      <w:t>1</w:t>
    </w:r>
    <w:r>
      <w:fldChar w:fldCharType="end"/>
    </w:r>
  </w:p>
  <w:p w14:paraId="29AF7EB8" w14:textId="77777777" w:rsidR="00572B4B" w:rsidRDefault="00572B4B" w:rsidP="00622F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D451C89"/>
    <w:multiLevelType w:val="hybridMultilevel"/>
    <w:tmpl w:val="EB9E9FF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973E7"/>
    <w:multiLevelType w:val="hybridMultilevel"/>
    <w:tmpl w:val="6764D65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E5F08"/>
    <w:multiLevelType w:val="multilevel"/>
    <w:tmpl w:val="2F7892D2"/>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2BBD39F4"/>
    <w:multiLevelType w:val="multilevel"/>
    <w:tmpl w:val="283271C0"/>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352B72B1"/>
    <w:multiLevelType w:val="hybridMultilevel"/>
    <w:tmpl w:val="DDA22F64"/>
    <w:lvl w:ilvl="0" w:tplc="7BAA8DD0">
      <w:start w:val="1"/>
      <w:numFmt w:val="decimal"/>
      <w:lvlText w:val="%1."/>
      <w:lvlJc w:val="left"/>
      <w:pPr>
        <w:ind w:left="360" w:hanging="360"/>
      </w:pPr>
      <w:rPr>
        <w:rFonts w:eastAsia="Times New Roman"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6D71522"/>
    <w:multiLevelType w:val="hybridMultilevel"/>
    <w:tmpl w:val="A3208E6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C14D17"/>
    <w:multiLevelType w:val="hybridMultilevel"/>
    <w:tmpl w:val="3EC0D7B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4D408A"/>
    <w:multiLevelType w:val="hybridMultilevel"/>
    <w:tmpl w:val="7D3A8D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0D1B36"/>
    <w:multiLevelType w:val="hybridMultilevel"/>
    <w:tmpl w:val="CCC083BC"/>
    <w:lvl w:ilvl="0" w:tplc="B5BA1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6D4E3C"/>
    <w:multiLevelType w:val="hybridMultilevel"/>
    <w:tmpl w:val="4F48F508"/>
    <w:lvl w:ilvl="0" w:tplc="4A089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03313C"/>
    <w:multiLevelType w:val="multilevel"/>
    <w:tmpl w:val="C21065B0"/>
    <w:numStyleLink w:val="3GPPListofBullets"/>
  </w:abstractNum>
  <w:abstractNum w:abstractNumId="26"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724448"/>
    <w:multiLevelType w:val="hybridMultilevel"/>
    <w:tmpl w:val="C248B84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14"/>
  </w:num>
  <w:num w:numId="4">
    <w:abstractNumId w:val="25"/>
  </w:num>
  <w:num w:numId="5">
    <w:abstractNumId w:val="11"/>
  </w:num>
  <w:num w:numId="6">
    <w:abstractNumId w:val="2"/>
  </w:num>
  <w:num w:numId="7">
    <w:abstractNumId w:val="8"/>
  </w:num>
  <w:num w:numId="8">
    <w:abstractNumId w:val="17"/>
  </w:num>
  <w:num w:numId="9">
    <w:abstractNumId w:val="22"/>
  </w:num>
  <w:num w:numId="10">
    <w:abstractNumId w:val="23"/>
  </w:num>
  <w:num w:numId="11">
    <w:abstractNumId w:val="6"/>
  </w:num>
  <w:num w:numId="12">
    <w:abstractNumId w:val="5"/>
  </w:num>
  <w:num w:numId="13">
    <w:abstractNumId w:val="20"/>
  </w:num>
  <w:num w:numId="14">
    <w:abstractNumId w:val="9"/>
  </w:num>
  <w:num w:numId="15">
    <w:abstractNumId w:val="27"/>
  </w:num>
  <w:num w:numId="16">
    <w:abstractNumId w:val="16"/>
  </w:num>
  <w:num w:numId="17">
    <w:abstractNumId w:val="3"/>
  </w:num>
  <w:num w:numId="18">
    <w:abstractNumId w:val="18"/>
  </w:num>
  <w:num w:numId="19">
    <w:abstractNumId w:val="4"/>
  </w:num>
  <w:num w:numId="20">
    <w:abstractNumId w:val="19"/>
  </w:num>
  <w:num w:numId="21">
    <w:abstractNumId w:val="0"/>
  </w:num>
  <w:num w:numId="22">
    <w:abstractNumId w:val="15"/>
  </w:num>
  <w:num w:numId="23">
    <w:abstractNumId w:val="12"/>
  </w:num>
  <w:num w:numId="24">
    <w:abstractNumId w:val="24"/>
  </w:num>
  <w:num w:numId="25">
    <w:abstractNumId w:val="21"/>
  </w:num>
  <w:num w:numId="26">
    <w:abstractNumId w:val="26"/>
  </w:num>
  <w:num w:numId="27">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63"/>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7E9"/>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2FE8"/>
    <w:rsid w:val="00003131"/>
    <w:rsid w:val="00003297"/>
    <w:rsid w:val="0000366B"/>
    <w:rsid w:val="00003731"/>
    <w:rsid w:val="00003772"/>
    <w:rsid w:val="000037FB"/>
    <w:rsid w:val="00003B61"/>
    <w:rsid w:val="00003C17"/>
    <w:rsid w:val="00003CB0"/>
    <w:rsid w:val="00003D3D"/>
    <w:rsid w:val="00004004"/>
    <w:rsid w:val="0000407E"/>
    <w:rsid w:val="0000416D"/>
    <w:rsid w:val="000041A0"/>
    <w:rsid w:val="000045D4"/>
    <w:rsid w:val="0000480F"/>
    <w:rsid w:val="00004885"/>
    <w:rsid w:val="00004CD0"/>
    <w:rsid w:val="00004D8C"/>
    <w:rsid w:val="00004DCB"/>
    <w:rsid w:val="00004DD7"/>
    <w:rsid w:val="00004ED6"/>
    <w:rsid w:val="00005173"/>
    <w:rsid w:val="000051C1"/>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41C"/>
    <w:rsid w:val="00011703"/>
    <w:rsid w:val="00011897"/>
    <w:rsid w:val="00011B15"/>
    <w:rsid w:val="00011F10"/>
    <w:rsid w:val="00012057"/>
    <w:rsid w:val="000120C5"/>
    <w:rsid w:val="000121B7"/>
    <w:rsid w:val="000124D1"/>
    <w:rsid w:val="000127E3"/>
    <w:rsid w:val="00012D90"/>
    <w:rsid w:val="000130FE"/>
    <w:rsid w:val="0001321B"/>
    <w:rsid w:val="000132B8"/>
    <w:rsid w:val="0001376E"/>
    <w:rsid w:val="000137FF"/>
    <w:rsid w:val="00013956"/>
    <w:rsid w:val="00013B63"/>
    <w:rsid w:val="00013DA2"/>
    <w:rsid w:val="00013F39"/>
    <w:rsid w:val="00014010"/>
    <w:rsid w:val="000141F0"/>
    <w:rsid w:val="000146E5"/>
    <w:rsid w:val="000146F4"/>
    <w:rsid w:val="0001498F"/>
    <w:rsid w:val="00014A10"/>
    <w:rsid w:val="00014DB4"/>
    <w:rsid w:val="00015120"/>
    <w:rsid w:val="000154EC"/>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17AEC"/>
    <w:rsid w:val="00017DB7"/>
    <w:rsid w:val="00017E17"/>
    <w:rsid w:val="00020331"/>
    <w:rsid w:val="00020414"/>
    <w:rsid w:val="0002047D"/>
    <w:rsid w:val="000205C1"/>
    <w:rsid w:val="0002060C"/>
    <w:rsid w:val="000208B8"/>
    <w:rsid w:val="0002096C"/>
    <w:rsid w:val="00020C2B"/>
    <w:rsid w:val="00020D61"/>
    <w:rsid w:val="00020F0E"/>
    <w:rsid w:val="0002130A"/>
    <w:rsid w:val="00021526"/>
    <w:rsid w:val="0002165C"/>
    <w:rsid w:val="00021C67"/>
    <w:rsid w:val="00021C8C"/>
    <w:rsid w:val="00021D01"/>
    <w:rsid w:val="00021DEC"/>
    <w:rsid w:val="00021DF4"/>
    <w:rsid w:val="000222F7"/>
    <w:rsid w:val="000226B8"/>
    <w:rsid w:val="00022701"/>
    <w:rsid w:val="000227E8"/>
    <w:rsid w:val="000228C4"/>
    <w:rsid w:val="000231BE"/>
    <w:rsid w:val="00023706"/>
    <w:rsid w:val="00023C29"/>
    <w:rsid w:val="00023C8B"/>
    <w:rsid w:val="00023D03"/>
    <w:rsid w:val="00024004"/>
    <w:rsid w:val="0002411D"/>
    <w:rsid w:val="0002457A"/>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69"/>
    <w:rsid w:val="00030ED5"/>
    <w:rsid w:val="00030F74"/>
    <w:rsid w:val="0003119E"/>
    <w:rsid w:val="00031242"/>
    <w:rsid w:val="000312C0"/>
    <w:rsid w:val="000316D9"/>
    <w:rsid w:val="00031A09"/>
    <w:rsid w:val="00031CE1"/>
    <w:rsid w:val="00031EA9"/>
    <w:rsid w:val="00031EDD"/>
    <w:rsid w:val="00031F55"/>
    <w:rsid w:val="000321DC"/>
    <w:rsid w:val="00032214"/>
    <w:rsid w:val="0003240C"/>
    <w:rsid w:val="0003243C"/>
    <w:rsid w:val="00032962"/>
    <w:rsid w:val="00032A64"/>
    <w:rsid w:val="00032CE9"/>
    <w:rsid w:val="00032DB6"/>
    <w:rsid w:val="00033000"/>
    <w:rsid w:val="000334D2"/>
    <w:rsid w:val="00033834"/>
    <w:rsid w:val="0003397D"/>
    <w:rsid w:val="00033A55"/>
    <w:rsid w:val="00033AE8"/>
    <w:rsid w:val="00033B86"/>
    <w:rsid w:val="00033C42"/>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3E1"/>
    <w:rsid w:val="000377E3"/>
    <w:rsid w:val="00037910"/>
    <w:rsid w:val="00037A21"/>
    <w:rsid w:val="00037BEC"/>
    <w:rsid w:val="00037C03"/>
    <w:rsid w:val="00037DDF"/>
    <w:rsid w:val="00037E3B"/>
    <w:rsid w:val="00040012"/>
    <w:rsid w:val="0004027C"/>
    <w:rsid w:val="000403FA"/>
    <w:rsid w:val="000404F2"/>
    <w:rsid w:val="0004096B"/>
    <w:rsid w:val="00040A16"/>
    <w:rsid w:val="00040C20"/>
    <w:rsid w:val="00040F7A"/>
    <w:rsid w:val="000412B7"/>
    <w:rsid w:val="0004135A"/>
    <w:rsid w:val="00041385"/>
    <w:rsid w:val="000413B8"/>
    <w:rsid w:val="0004142E"/>
    <w:rsid w:val="0004170E"/>
    <w:rsid w:val="000417B1"/>
    <w:rsid w:val="0004182E"/>
    <w:rsid w:val="000418C8"/>
    <w:rsid w:val="00041FBA"/>
    <w:rsid w:val="00042072"/>
    <w:rsid w:val="000421AE"/>
    <w:rsid w:val="000426B1"/>
    <w:rsid w:val="000427BE"/>
    <w:rsid w:val="0004288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41"/>
    <w:rsid w:val="000468C4"/>
    <w:rsid w:val="00046925"/>
    <w:rsid w:val="00046A93"/>
    <w:rsid w:val="00046CB8"/>
    <w:rsid w:val="00046CD6"/>
    <w:rsid w:val="00046CE4"/>
    <w:rsid w:val="00046F9A"/>
    <w:rsid w:val="0004713D"/>
    <w:rsid w:val="000472F3"/>
    <w:rsid w:val="0004743A"/>
    <w:rsid w:val="000474FE"/>
    <w:rsid w:val="0004759D"/>
    <w:rsid w:val="000475B5"/>
    <w:rsid w:val="000477BB"/>
    <w:rsid w:val="00047A82"/>
    <w:rsid w:val="00047E1E"/>
    <w:rsid w:val="000503AE"/>
    <w:rsid w:val="00050451"/>
    <w:rsid w:val="00050463"/>
    <w:rsid w:val="0005055B"/>
    <w:rsid w:val="000505E0"/>
    <w:rsid w:val="00050831"/>
    <w:rsid w:val="00050AE6"/>
    <w:rsid w:val="00050D33"/>
    <w:rsid w:val="00050DA3"/>
    <w:rsid w:val="00050E34"/>
    <w:rsid w:val="00051135"/>
    <w:rsid w:val="0005155C"/>
    <w:rsid w:val="00051586"/>
    <w:rsid w:val="00051811"/>
    <w:rsid w:val="00051A5A"/>
    <w:rsid w:val="00051C36"/>
    <w:rsid w:val="00051DE2"/>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95A"/>
    <w:rsid w:val="00054ACE"/>
    <w:rsid w:val="00054B85"/>
    <w:rsid w:val="00054C80"/>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3C"/>
    <w:rsid w:val="00057E4D"/>
    <w:rsid w:val="00057EA9"/>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D1F"/>
    <w:rsid w:val="00061E34"/>
    <w:rsid w:val="00061F60"/>
    <w:rsid w:val="00062014"/>
    <w:rsid w:val="0006214C"/>
    <w:rsid w:val="000621A9"/>
    <w:rsid w:val="0006224D"/>
    <w:rsid w:val="000624BA"/>
    <w:rsid w:val="00062620"/>
    <w:rsid w:val="0006263A"/>
    <w:rsid w:val="00062919"/>
    <w:rsid w:val="000629E3"/>
    <w:rsid w:val="00062AE3"/>
    <w:rsid w:val="00062D4A"/>
    <w:rsid w:val="00062EBA"/>
    <w:rsid w:val="00063044"/>
    <w:rsid w:val="000631D1"/>
    <w:rsid w:val="0006326D"/>
    <w:rsid w:val="00063485"/>
    <w:rsid w:val="0006385A"/>
    <w:rsid w:val="00063980"/>
    <w:rsid w:val="00063A48"/>
    <w:rsid w:val="00063BC6"/>
    <w:rsid w:val="00063F57"/>
    <w:rsid w:val="00063FE8"/>
    <w:rsid w:val="0006436D"/>
    <w:rsid w:val="000643D7"/>
    <w:rsid w:val="00064451"/>
    <w:rsid w:val="00064612"/>
    <w:rsid w:val="0006480B"/>
    <w:rsid w:val="0006485F"/>
    <w:rsid w:val="000649C5"/>
    <w:rsid w:val="00064A2B"/>
    <w:rsid w:val="00064ABD"/>
    <w:rsid w:val="00064BFA"/>
    <w:rsid w:val="000650A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92E"/>
    <w:rsid w:val="000679B0"/>
    <w:rsid w:val="00067FE2"/>
    <w:rsid w:val="00070296"/>
    <w:rsid w:val="00070378"/>
    <w:rsid w:val="00070386"/>
    <w:rsid w:val="000706EC"/>
    <w:rsid w:val="0007084B"/>
    <w:rsid w:val="000708AA"/>
    <w:rsid w:val="00070936"/>
    <w:rsid w:val="00070F3D"/>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20E"/>
    <w:rsid w:val="00074322"/>
    <w:rsid w:val="00074375"/>
    <w:rsid w:val="000743A0"/>
    <w:rsid w:val="00074A84"/>
    <w:rsid w:val="00074BF5"/>
    <w:rsid w:val="00074C1F"/>
    <w:rsid w:val="00074E31"/>
    <w:rsid w:val="00074F25"/>
    <w:rsid w:val="000752CD"/>
    <w:rsid w:val="000753C8"/>
    <w:rsid w:val="00075680"/>
    <w:rsid w:val="0007590A"/>
    <w:rsid w:val="00075999"/>
    <w:rsid w:val="00075C07"/>
    <w:rsid w:val="00075C81"/>
    <w:rsid w:val="00075F9B"/>
    <w:rsid w:val="0007675C"/>
    <w:rsid w:val="000767F3"/>
    <w:rsid w:val="00076B07"/>
    <w:rsid w:val="00076B8A"/>
    <w:rsid w:val="00077208"/>
    <w:rsid w:val="00077374"/>
    <w:rsid w:val="00077579"/>
    <w:rsid w:val="00077CCC"/>
    <w:rsid w:val="00077D69"/>
    <w:rsid w:val="00077E0C"/>
    <w:rsid w:val="00077E52"/>
    <w:rsid w:val="00077EBA"/>
    <w:rsid w:val="00077FB4"/>
    <w:rsid w:val="00077FCD"/>
    <w:rsid w:val="000801D3"/>
    <w:rsid w:val="0008028A"/>
    <w:rsid w:val="000802E0"/>
    <w:rsid w:val="00080492"/>
    <w:rsid w:val="000805B2"/>
    <w:rsid w:val="00080786"/>
    <w:rsid w:val="000807D9"/>
    <w:rsid w:val="00080848"/>
    <w:rsid w:val="00080AEC"/>
    <w:rsid w:val="00080D74"/>
    <w:rsid w:val="00080DFE"/>
    <w:rsid w:val="0008167E"/>
    <w:rsid w:val="000816F7"/>
    <w:rsid w:val="0008183E"/>
    <w:rsid w:val="00081CD9"/>
    <w:rsid w:val="00082152"/>
    <w:rsid w:val="000822F5"/>
    <w:rsid w:val="00082399"/>
    <w:rsid w:val="000823DC"/>
    <w:rsid w:val="00082421"/>
    <w:rsid w:val="000824CE"/>
    <w:rsid w:val="000824FA"/>
    <w:rsid w:val="000826FF"/>
    <w:rsid w:val="000829FE"/>
    <w:rsid w:val="00082A49"/>
    <w:rsid w:val="00082B91"/>
    <w:rsid w:val="000831F0"/>
    <w:rsid w:val="00083322"/>
    <w:rsid w:val="000835CA"/>
    <w:rsid w:val="0008369C"/>
    <w:rsid w:val="00083788"/>
    <w:rsid w:val="00083AF5"/>
    <w:rsid w:val="00083BFB"/>
    <w:rsid w:val="00083CB6"/>
    <w:rsid w:val="00083DD1"/>
    <w:rsid w:val="000841A0"/>
    <w:rsid w:val="00084255"/>
    <w:rsid w:val="000848D6"/>
    <w:rsid w:val="00084A69"/>
    <w:rsid w:val="00084BC2"/>
    <w:rsid w:val="00084BE8"/>
    <w:rsid w:val="00084EE0"/>
    <w:rsid w:val="0008506E"/>
    <w:rsid w:val="000850DC"/>
    <w:rsid w:val="0008515A"/>
    <w:rsid w:val="00085239"/>
    <w:rsid w:val="00085259"/>
    <w:rsid w:val="0008531E"/>
    <w:rsid w:val="00085ACA"/>
    <w:rsid w:val="00085C4A"/>
    <w:rsid w:val="00085C75"/>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539"/>
    <w:rsid w:val="0009462C"/>
    <w:rsid w:val="000947B7"/>
    <w:rsid w:val="00095055"/>
    <w:rsid w:val="00095671"/>
    <w:rsid w:val="00095735"/>
    <w:rsid w:val="00095920"/>
    <w:rsid w:val="00095F53"/>
    <w:rsid w:val="0009612D"/>
    <w:rsid w:val="0009630E"/>
    <w:rsid w:val="00096427"/>
    <w:rsid w:val="0009653B"/>
    <w:rsid w:val="000966CE"/>
    <w:rsid w:val="0009680E"/>
    <w:rsid w:val="000968D8"/>
    <w:rsid w:val="00096FFC"/>
    <w:rsid w:val="0009709B"/>
    <w:rsid w:val="0009746F"/>
    <w:rsid w:val="00097882"/>
    <w:rsid w:val="000979F0"/>
    <w:rsid w:val="00097AE8"/>
    <w:rsid w:val="00097CD8"/>
    <w:rsid w:val="00097F7C"/>
    <w:rsid w:val="00097FD8"/>
    <w:rsid w:val="000A02DC"/>
    <w:rsid w:val="000A0745"/>
    <w:rsid w:val="000A0AD4"/>
    <w:rsid w:val="000A0CA1"/>
    <w:rsid w:val="000A0E99"/>
    <w:rsid w:val="000A0EC2"/>
    <w:rsid w:val="000A0F31"/>
    <w:rsid w:val="000A15F9"/>
    <w:rsid w:val="000A1AD3"/>
    <w:rsid w:val="000A1D49"/>
    <w:rsid w:val="000A2042"/>
    <w:rsid w:val="000A21BE"/>
    <w:rsid w:val="000A23B7"/>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6B0"/>
    <w:rsid w:val="000A49B0"/>
    <w:rsid w:val="000A49DE"/>
    <w:rsid w:val="000A4A2E"/>
    <w:rsid w:val="000A4B74"/>
    <w:rsid w:val="000A4F6B"/>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94E"/>
    <w:rsid w:val="000A7C88"/>
    <w:rsid w:val="000A7D24"/>
    <w:rsid w:val="000A7E17"/>
    <w:rsid w:val="000B028D"/>
    <w:rsid w:val="000B02C2"/>
    <w:rsid w:val="000B034A"/>
    <w:rsid w:val="000B0609"/>
    <w:rsid w:val="000B081C"/>
    <w:rsid w:val="000B081F"/>
    <w:rsid w:val="000B08B5"/>
    <w:rsid w:val="000B0A14"/>
    <w:rsid w:val="000B0BD8"/>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4B9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BF"/>
    <w:rsid w:val="000B6BDF"/>
    <w:rsid w:val="000B6DE5"/>
    <w:rsid w:val="000B702D"/>
    <w:rsid w:val="000B70DB"/>
    <w:rsid w:val="000B71B6"/>
    <w:rsid w:val="000B7255"/>
    <w:rsid w:val="000B7361"/>
    <w:rsid w:val="000B7387"/>
    <w:rsid w:val="000B756F"/>
    <w:rsid w:val="000B7636"/>
    <w:rsid w:val="000B76BB"/>
    <w:rsid w:val="000B7D5E"/>
    <w:rsid w:val="000B7F40"/>
    <w:rsid w:val="000C0042"/>
    <w:rsid w:val="000C00A9"/>
    <w:rsid w:val="000C0198"/>
    <w:rsid w:val="000C077B"/>
    <w:rsid w:val="000C0A7E"/>
    <w:rsid w:val="000C108C"/>
    <w:rsid w:val="000C11CC"/>
    <w:rsid w:val="000C133A"/>
    <w:rsid w:val="000C17B5"/>
    <w:rsid w:val="000C1DBD"/>
    <w:rsid w:val="000C1F69"/>
    <w:rsid w:val="000C202F"/>
    <w:rsid w:val="000C208B"/>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508"/>
    <w:rsid w:val="000C6663"/>
    <w:rsid w:val="000C673C"/>
    <w:rsid w:val="000C69F8"/>
    <w:rsid w:val="000C6A9E"/>
    <w:rsid w:val="000C6E50"/>
    <w:rsid w:val="000C71D9"/>
    <w:rsid w:val="000C723D"/>
    <w:rsid w:val="000C727B"/>
    <w:rsid w:val="000C7684"/>
    <w:rsid w:val="000C7702"/>
    <w:rsid w:val="000C7BC1"/>
    <w:rsid w:val="000C7C3E"/>
    <w:rsid w:val="000C7C56"/>
    <w:rsid w:val="000D037E"/>
    <w:rsid w:val="000D07C0"/>
    <w:rsid w:val="000D086F"/>
    <w:rsid w:val="000D0A0F"/>
    <w:rsid w:val="000D0AB8"/>
    <w:rsid w:val="000D0BAC"/>
    <w:rsid w:val="000D0BCC"/>
    <w:rsid w:val="000D0F9A"/>
    <w:rsid w:val="000D115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91D"/>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46A"/>
    <w:rsid w:val="000D5564"/>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BF5"/>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2F6"/>
    <w:rsid w:val="000E059C"/>
    <w:rsid w:val="000E06A2"/>
    <w:rsid w:val="000E0865"/>
    <w:rsid w:val="000E0981"/>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3E"/>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B9B"/>
    <w:rsid w:val="000F3FD6"/>
    <w:rsid w:val="000F3FFF"/>
    <w:rsid w:val="000F4269"/>
    <w:rsid w:val="000F42EA"/>
    <w:rsid w:val="000F45A9"/>
    <w:rsid w:val="000F46D0"/>
    <w:rsid w:val="000F4727"/>
    <w:rsid w:val="000F4857"/>
    <w:rsid w:val="000F4ABC"/>
    <w:rsid w:val="000F4C88"/>
    <w:rsid w:val="000F4CAF"/>
    <w:rsid w:val="000F4EAE"/>
    <w:rsid w:val="000F4F44"/>
    <w:rsid w:val="000F52FF"/>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243"/>
    <w:rsid w:val="000F737B"/>
    <w:rsid w:val="000F738F"/>
    <w:rsid w:val="000F73A7"/>
    <w:rsid w:val="000F765E"/>
    <w:rsid w:val="000F77C9"/>
    <w:rsid w:val="00100064"/>
    <w:rsid w:val="00100097"/>
    <w:rsid w:val="001000E9"/>
    <w:rsid w:val="00100169"/>
    <w:rsid w:val="0010067A"/>
    <w:rsid w:val="00100762"/>
    <w:rsid w:val="00100C4D"/>
    <w:rsid w:val="00100CF5"/>
    <w:rsid w:val="00101240"/>
    <w:rsid w:val="00101489"/>
    <w:rsid w:val="00101513"/>
    <w:rsid w:val="00101A0E"/>
    <w:rsid w:val="00101ACB"/>
    <w:rsid w:val="00101ACE"/>
    <w:rsid w:val="00101B1F"/>
    <w:rsid w:val="00101FA1"/>
    <w:rsid w:val="00102147"/>
    <w:rsid w:val="0010214F"/>
    <w:rsid w:val="001021A2"/>
    <w:rsid w:val="00102202"/>
    <w:rsid w:val="0010221D"/>
    <w:rsid w:val="001023DE"/>
    <w:rsid w:val="00102AF0"/>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B22"/>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0C9"/>
    <w:rsid w:val="00110143"/>
    <w:rsid w:val="0011081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50"/>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3F0"/>
    <w:rsid w:val="0011463A"/>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AB2"/>
    <w:rsid w:val="00115CDA"/>
    <w:rsid w:val="00115D19"/>
    <w:rsid w:val="00115D3B"/>
    <w:rsid w:val="0011676C"/>
    <w:rsid w:val="00116B7D"/>
    <w:rsid w:val="00117077"/>
    <w:rsid w:val="00117140"/>
    <w:rsid w:val="001171D9"/>
    <w:rsid w:val="001172C7"/>
    <w:rsid w:val="001173E9"/>
    <w:rsid w:val="00117703"/>
    <w:rsid w:val="00117957"/>
    <w:rsid w:val="001179E8"/>
    <w:rsid w:val="00117B90"/>
    <w:rsid w:val="00117C0D"/>
    <w:rsid w:val="001203DB"/>
    <w:rsid w:val="0012055F"/>
    <w:rsid w:val="0012079F"/>
    <w:rsid w:val="001207F3"/>
    <w:rsid w:val="0012084A"/>
    <w:rsid w:val="00121001"/>
    <w:rsid w:val="001212C7"/>
    <w:rsid w:val="001213E6"/>
    <w:rsid w:val="00121547"/>
    <w:rsid w:val="00121897"/>
    <w:rsid w:val="00121ABF"/>
    <w:rsid w:val="00121B88"/>
    <w:rsid w:val="00122114"/>
    <w:rsid w:val="00122176"/>
    <w:rsid w:val="00122185"/>
    <w:rsid w:val="001221F3"/>
    <w:rsid w:val="00122469"/>
    <w:rsid w:val="0012253E"/>
    <w:rsid w:val="00122581"/>
    <w:rsid w:val="00122842"/>
    <w:rsid w:val="0012285D"/>
    <w:rsid w:val="00122EB3"/>
    <w:rsid w:val="001231C3"/>
    <w:rsid w:val="00123281"/>
    <w:rsid w:val="00123358"/>
    <w:rsid w:val="0012345C"/>
    <w:rsid w:val="00123587"/>
    <w:rsid w:val="001235C4"/>
    <w:rsid w:val="0012370F"/>
    <w:rsid w:val="00123975"/>
    <w:rsid w:val="00123AE5"/>
    <w:rsid w:val="00123D9E"/>
    <w:rsid w:val="00123DED"/>
    <w:rsid w:val="00123F71"/>
    <w:rsid w:val="0012459D"/>
    <w:rsid w:val="0012467D"/>
    <w:rsid w:val="001246C0"/>
    <w:rsid w:val="001246EC"/>
    <w:rsid w:val="001247CC"/>
    <w:rsid w:val="001249D7"/>
    <w:rsid w:val="00124C72"/>
    <w:rsid w:val="00124E10"/>
    <w:rsid w:val="00124E1B"/>
    <w:rsid w:val="00124E62"/>
    <w:rsid w:val="00124E8F"/>
    <w:rsid w:val="00125078"/>
    <w:rsid w:val="001251FE"/>
    <w:rsid w:val="001252FE"/>
    <w:rsid w:val="0012543D"/>
    <w:rsid w:val="00125671"/>
    <w:rsid w:val="001257E6"/>
    <w:rsid w:val="001258B6"/>
    <w:rsid w:val="001259CE"/>
    <w:rsid w:val="00125ADE"/>
    <w:rsid w:val="00125DEA"/>
    <w:rsid w:val="00125E79"/>
    <w:rsid w:val="00125FAD"/>
    <w:rsid w:val="00126260"/>
    <w:rsid w:val="0012676D"/>
    <w:rsid w:val="00126947"/>
    <w:rsid w:val="00126B28"/>
    <w:rsid w:val="00127201"/>
    <w:rsid w:val="001274AC"/>
    <w:rsid w:val="001275E6"/>
    <w:rsid w:val="00127DE2"/>
    <w:rsid w:val="00127F28"/>
    <w:rsid w:val="00127F2F"/>
    <w:rsid w:val="001301E5"/>
    <w:rsid w:val="001302A9"/>
    <w:rsid w:val="0013046C"/>
    <w:rsid w:val="00130714"/>
    <w:rsid w:val="00130782"/>
    <w:rsid w:val="001307F8"/>
    <w:rsid w:val="00130953"/>
    <w:rsid w:val="00130AA9"/>
    <w:rsid w:val="00130BA5"/>
    <w:rsid w:val="00130EDA"/>
    <w:rsid w:val="00130FF9"/>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4A"/>
    <w:rsid w:val="001341A6"/>
    <w:rsid w:val="0013451F"/>
    <w:rsid w:val="001345D5"/>
    <w:rsid w:val="00134672"/>
    <w:rsid w:val="001347E8"/>
    <w:rsid w:val="00134AD7"/>
    <w:rsid w:val="00134B09"/>
    <w:rsid w:val="00134E76"/>
    <w:rsid w:val="00135015"/>
    <w:rsid w:val="00135095"/>
    <w:rsid w:val="001352A6"/>
    <w:rsid w:val="001353D7"/>
    <w:rsid w:val="001354DC"/>
    <w:rsid w:val="00135829"/>
    <w:rsid w:val="001358A7"/>
    <w:rsid w:val="001358F4"/>
    <w:rsid w:val="00135BA3"/>
    <w:rsid w:val="00135C59"/>
    <w:rsid w:val="00135CC8"/>
    <w:rsid w:val="00135D02"/>
    <w:rsid w:val="001360FE"/>
    <w:rsid w:val="0013612A"/>
    <w:rsid w:val="0013631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627"/>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6F8"/>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311"/>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63"/>
    <w:rsid w:val="0015468D"/>
    <w:rsid w:val="00154A5E"/>
    <w:rsid w:val="00154B50"/>
    <w:rsid w:val="001550EA"/>
    <w:rsid w:val="001559D7"/>
    <w:rsid w:val="00155F7A"/>
    <w:rsid w:val="00156260"/>
    <w:rsid w:val="001564C8"/>
    <w:rsid w:val="0015657A"/>
    <w:rsid w:val="001565AE"/>
    <w:rsid w:val="0015674F"/>
    <w:rsid w:val="001567E0"/>
    <w:rsid w:val="0015690F"/>
    <w:rsid w:val="00156C65"/>
    <w:rsid w:val="001573B9"/>
    <w:rsid w:val="00157436"/>
    <w:rsid w:val="001575A4"/>
    <w:rsid w:val="0015768C"/>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617"/>
    <w:rsid w:val="001628A8"/>
    <w:rsid w:val="00162BD5"/>
    <w:rsid w:val="00162C3B"/>
    <w:rsid w:val="00162CF1"/>
    <w:rsid w:val="00162EB1"/>
    <w:rsid w:val="00162F38"/>
    <w:rsid w:val="00162F82"/>
    <w:rsid w:val="001630E4"/>
    <w:rsid w:val="0016316F"/>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8E"/>
    <w:rsid w:val="00164EAD"/>
    <w:rsid w:val="00165137"/>
    <w:rsid w:val="001652FB"/>
    <w:rsid w:val="00165689"/>
    <w:rsid w:val="0016592E"/>
    <w:rsid w:val="00165A57"/>
    <w:rsid w:val="00165C3F"/>
    <w:rsid w:val="001660C2"/>
    <w:rsid w:val="0016634F"/>
    <w:rsid w:val="00166426"/>
    <w:rsid w:val="001664FF"/>
    <w:rsid w:val="001665A8"/>
    <w:rsid w:val="001667AF"/>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298"/>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54"/>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5F89"/>
    <w:rsid w:val="00176098"/>
    <w:rsid w:val="001760EE"/>
    <w:rsid w:val="00176414"/>
    <w:rsid w:val="001766C1"/>
    <w:rsid w:val="001767F0"/>
    <w:rsid w:val="00177036"/>
    <w:rsid w:val="0017714C"/>
    <w:rsid w:val="001771A6"/>
    <w:rsid w:val="00177219"/>
    <w:rsid w:val="0017722E"/>
    <w:rsid w:val="00177580"/>
    <w:rsid w:val="001775CD"/>
    <w:rsid w:val="00177711"/>
    <w:rsid w:val="0017792A"/>
    <w:rsid w:val="00177A0D"/>
    <w:rsid w:val="00177DFF"/>
    <w:rsid w:val="00177E34"/>
    <w:rsid w:val="00177EBD"/>
    <w:rsid w:val="00180054"/>
    <w:rsid w:val="00180060"/>
    <w:rsid w:val="001800DB"/>
    <w:rsid w:val="001800F3"/>
    <w:rsid w:val="00180149"/>
    <w:rsid w:val="0018016C"/>
    <w:rsid w:val="0018045C"/>
    <w:rsid w:val="0018049A"/>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B69"/>
    <w:rsid w:val="00183CC6"/>
    <w:rsid w:val="00183D8A"/>
    <w:rsid w:val="00183E8B"/>
    <w:rsid w:val="00183F11"/>
    <w:rsid w:val="00183F43"/>
    <w:rsid w:val="00183F6C"/>
    <w:rsid w:val="001840F5"/>
    <w:rsid w:val="0018468A"/>
    <w:rsid w:val="001849E4"/>
    <w:rsid w:val="00184DAB"/>
    <w:rsid w:val="00184F51"/>
    <w:rsid w:val="00185254"/>
    <w:rsid w:val="00185257"/>
    <w:rsid w:val="0018525C"/>
    <w:rsid w:val="001852FC"/>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3C6"/>
    <w:rsid w:val="00190927"/>
    <w:rsid w:val="00190BB7"/>
    <w:rsid w:val="00190BD5"/>
    <w:rsid w:val="00190CC1"/>
    <w:rsid w:val="00191573"/>
    <w:rsid w:val="00191727"/>
    <w:rsid w:val="00191A2B"/>
    <w:rsid w:val="00191EBF"/>
    <w:rsid w:val="0019219A"/>
    <w:rsid w:val="001921AA"/>
    <w:rsid w:val="001923DB"/>
    <w:rsid w:val="0019259D"/>
    <w:rsid w:val="001925E5"/>
    <w:rsid w:val="001927B9"/>
    <w:rsid w:val="0019287C"/>
    <w:rsid w:val="00192D98"/>
    <w:rsid w:val="00192DB6"/>
    <w:rsid w:val="00192E7B"/>
    <w:rsid w:val="00192F16"/>
    <w:rsid w:val="00193242"/>
    <w:rsid w:val="0019328C"/>
    <w:rsid w:val="001935A9"/>
    <w:rsid w:val="001937C4"/>
    <w:rsid w:val="00193925"/>
    <w:rsid w:val="00193987"/>
    <w:rsid w:val="00193B24"/>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64"/>
    <w:rsid w:val="001A1892"/>
    <w:rsid w:val="001A18D3"/>
    <w:rsid w:val="001A1A85"/>
    <w:rsid w:val="001A1ABA"/>
    <w:rsid w:val="001A1EC8"/>
    <w:rsid w:val="001A1F28"/>
    <w:rsid w:val="001A2359"/>
    <w:rsid w:val="001A23D1"/>
    <w:rsid w:val="001A24A2"/>
    <w:rsid w:val="001A258A"/>
    <w:rsid w:val="001A25D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BDA"/>
    <w:rsid w:val="001A5FD0"/>
    <w:rsid w:val="001A617B"/>
    <w:rsid w:val="001A61A0"/>
    <w:rsid w:val="001A6255"/>
    <w:rsid w:val="001A628F"/>
    <w:rsid w:val="001A631C"/>
    <w:rsid w:val="001A67D9"/>
    <w:rsid w:val="001A6AFE"/>
    <w:rsid w:val="001A6CE4"/>
    <w:rsid w:val="001A6E16"/>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1C7"/>
    <w:rsid w:val="001B1565"/>
    <w:rsid w:val="001B16E9"/>
    <w:rsid w:val="001B16EA"/>
    <w:rsid w:val="001B1732"/>
    <w:rsid w:val="001B17D9"/>
    <w:rsid w:val="001B1A13"/>
    <w:rsid w:val="001B1F14"/>
    <w:rsid w:val="001B1F17"/>
    <w:rsid w:val="001B1F26"/>
    <w:rsid w:val="001B1F29"/>
    <w:rsid w:val="001B1F3D"/>
    <w:rsid w:val="001B2048"/>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A0"/>
    <w:rsid w:val="001C27E0"/>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A8E"/>
    <w:rsid w:val="001C6B14"/>
    <w:rsid w:val="001C6E88"/>
    <w:rsid w:val="001C7185"/>
    <w:rsid w:val="001C7281"/>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40"/>
    <w:rsid w:val="001D0CFF"/>
    <w:rsid w:val="001D1258"/>
    <w:rsid w:val="001D13B0"/>
    <w:rsid w:val="001D1581"/>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327"/>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6CE"/>
    <w:rsid w:val="001D6933"/>
    <w:rsid w:val="001D6A53"/>
    <w:rsid w:val="001D6E61"/>
    <w:rsid w:val="001D6F30"/>
    <w:rsid w:val="001D6F89"/>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720"/>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3D88"/>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4F7"/>
    <w:rsid w:val="001E654E"/>
    <w:rsid w:val="001E660B"/>
    <w:rsid w:val="001E66BD"/>
    <w:rsid w:val="001E684F"/>
    <w:rsid w:val="001E68F2"/>
    <w:rsid w:val="001E6B8F"/>
    <w:rsid w:val="001E6C1B"/>
    <w:rsid w:val="001E6D23"/>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78"/>
    <w:rsid w:val="001F16FD"/>
    <w:rsid w:val="001F1B1E"/>
    <w:rsid w:val="001F1BE5"/>
    <w:rsid w:val="001F1DFA"/>
    <w:rsid w:val="001F1E17"/>
    <w:rsid w:val="001F1EA9"/>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483"/>
    <w:rsid w:val="001F4513"/>
    <w:rsid w:val="001F4570"/>
    <w:rsid w:val="001F45E8"/>
    <w:rsid w:val="001F4AE1"/>
    <w:rsid w:val="001F4E57"/>
    <w:rsid w:val="001F506F"/>
    <w:rsid w:val="001F50EC"/>
    <w:rsid w:val="001F5276"/>
    <w:rsid w:val="001F53A2"/>
    <w:rsid w:val="001F542D"/>
    <w:rsid w:val="001F54CA"/>
    <w:rsid w:val="001F5ABB"/>
    <w:rsid w:val="001F5AF6"/>
    <w:rsid w:val="001F5C3F"/>
    <w:rsid w:val="001F5C95"/>
    <w:rsid w:val="001F5C9E"/>
    <w:rsid w:val="001F5CCB"/>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FE"/>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56E"/>
    <w:rsid w:val="002035B9"/>
    <w:rsid w:val="00203789"/>
    <w:rsid w:val="00203A6E"/>
    <w:rsid w:val="00203EC8"/>
    <w:rsid w:val="00203F00"/>
    <w:rsid w:val="00203F5C"/>
    <w:rsid w:val="0020418A"/>
    <w:rsid w:val="002045C1"/>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2F"/>
    <w:rsid w:val="00207847"/>
    <w:rsid w:val="00207AF9"/>
    <w:rsid w:val="00207BB9"/>
    <w:rsid w:val="00207EB6"/>
    <w:rsid w:val="00210018"/>
    <w:rsid w:val="0021001A"/>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24E"/>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26"/>
    <w:rsid w:val="0022337A"/>
    <w:rsid w:val="00223833"/>
    <w:rsid w:val="00223ACD"/>
    <w:rsid w:val="00223ADC"/>
    <w:rsid w:val="00223D17"/>
    <w:rsid w:val="00223DB0"/>
    <w:rsid w:val="00223F34"/>
    <w:rsid w:val="00224093"/>
    <w:rsid w:val="002240FE"/>
    <w:rsid w:val="002241C9"/>
    <w:rsid w:val="00224506"/>
    <w:rsid w:val="00224552"/>
    <w:rsid w:val="002245F8"/>
    <w:rsid w:val="00224890"/>
    <w:rsid w:val="002248E2"/>
    <w:rsid w:val="00224A9B"/>
    <w:rsid w:val="00224C25"/>
    <w:rsid w:val="0022539A"/>
    <w:rsid w:val="00225DB5"/>
    <w:rsid w:val="0022609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306"/>
    <w:rsid w:val="00232486"/>
    <w:rsid w:val="00232C8F"/>
    <w:rsid w:val="00232C9B"/>
    <w:rsid w:val="00232E9D"/>
    <w:rsid w:val="00232FF5"/>
    <w:rsid w:val="00233011"/>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D0C"/>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E0D"/>
    <w:rsid w:val="00241F38"/>
    <w:rsid w:val="00241FAA"/>
    <w:rsid w:val="002421F2"/>
    <w:rsid w:val="00242317"/>
    <w:rsid w:val="002424E3"/>
    <w:rsid w:val="00242716"/>
    <w:rsid w:val="00242B2A"/>
    <w:rsid w:val="00242CAE"/>
    <w:rsid w:val="00242E0C"/>
    <w:rsid w:val="0024313D"/>
    <w:rsid w:val="002432E1"/>
    <w:rsid w:val="00243336"/>
    <w:rsid w:val="002435B0"/>
    <w:rsid w:val="0024373A"/>
    <w:rsid w:val="002438F4"/>
    <w:rsid w:val="00243ACD"/>
    <w:rsid w:val="00243DCC"/>
    <w:rsid w:val="002443C2"/>
    <w:rsid w:val="00244606"/>
    <w:rsid w:val="002446E1"/>
    <w:rsid w:val="00244924"/>
    <w:rsid w:val="00244D92"/>
    <w:rsid w:val="00245492"/>
    <w:rsid w:val="002454D4"/>
    <w:rsid w:val="002458FD"/>
    <w:rsid w:val="00245A41"/>
    <w:rsid w:val="00245A43"/>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8A"/>
    <w:rsid w:val="002513A1"/>
    <w:rsid w:val="002513D2"/>
    <w:rsid w:val="0025148A"/>
    <w:rsid w:val="002514DB"/>
    <w:rsid w:val="0025169E"/>
    <w:rsid w:val="00251726"/>
    <w:rsid w:val="00251744"/>
    <w:rsid w:val="00251929"/>
    <w:rsid w:val="00251B47"/>
    <w:rsid w:val="00251E46"/>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111"/>
    <w:rsid w:val="0025411C"/>
    <w:rsid w:val="00254271"/>
    <w:rsid w:val="00254274"/>
    <w:rsid w:val="0025429D"/>
    <w:rsid w:val="00254374"/>
    <w:rsid w:val="00254509"/>
    <w:rsid w:val="0025450B"/>
    <w:rsid w:val="00254794"/>
    <w:rsid w:val="00254AB2"/>
    <w:rsid w:val="00254CBD"/>
    <w:rsid w:val="0025563D"/>
    <w:rsid w:val="002556FA"/>
    <w:rsid w:val="002559D0"/>
    <w:rsid w:val="00255A43"/>
    <w:rsid w:val="00255AFE"/>
    <w:rsid w:val="00255BED"/>
    <w:rsid w:val="00255C71"/>
    <w:rsid w:val="00255D02"/>
    <w:rsid w:val="002563C8"/>
    <w:rsid w:val="0025671A"/>
    <w:rsid w:val="002568B9"/>
    <w:rsid w:val="00256972"/>
    <w:rsid w:val="00256A70"/>
    <w:rsid w:val="00256F02"/>
    <w:rsid w:val="002571C8"/>
    <w:rsid w:val="002571F0"/>
    <w:rsid w:val="002572F1"/>
    <w:rsid w:val="00257381"/>
    <w:rsid w:val="002578CD"/>
    <w:rsid w:val="00257A62"/>
    <w:rsid w:val="00260156"/>
    <w:rsid w:val="002601AF"/>
    <w:rsid w:val="00260254"/>
    <w:rsid w:val="002603E3"/>
    <w:rsid w:val="00260455"/>
    <w:rsid w:val="0026060B"/>
    <w:rsid w:val="00260627"/>
    <w:rsid w:val="0026075E"/>
    <w:rsid w:val="00260958"/>
    <w:rsid w:val="002609EE"/>
    <w:rsid w:val="00260FAD"/>
    <w:rsid w:val="002610A7"/>
    <w:rsid w:val="00261125"/>
    <w:rsid w:val="00261145"/>
    <w:rsid w:val="00261208"/>
    <w:rsid w:val="002612A1"/>
    <w:rsid w:val="00261300"/>
    <w:rsid w:val="002613E8"/>
    <w:rsid w:val="00261781"/>
    <w:rsid w:val="00261D05"/>
    <w:rsid w:val="0026221D"/>
    <w:rsid w:val="002623AC"/>
    <w:rsid w:val="002625EC"/>
    <w:rsid w:val="00262979"/>
    <w:rsid w:val="0026298E"/>
    <w:rsid w:val="00262C45"/>
    <w:rsid w:val="00262CEB"/>
    <w:rsid w:val="00262D97"/>
    <w:rsid w:val="00262E69"/>
    <w:rsid w:val="00262E7F"/>
    <w:rsid w:val="00263038"/>
    <w:rsid w:val="00263041"/>
    <w:rsid w:val="00263057"/>
    <w:rsid w:val="0026353D"/>
    <w:rsid w:val="0026379D"/>
    <w:rsid w:val="002639A9"/>
    <w:rsid w:val="00263ABC"/>
    <w:rsid w:val="00263B02"/>
    <w:rsid w:val="00263B60"/>
    <w:rsid w:val="00263DD9"/>
    <w:rsid w:val="002640AD"/>
    <w:rsid w:val="002640FD"/>
    <w:rsid w:val="0026436A"/>
    <w:rsid w:val="002643C7"/>
    <w:rsid w:val="002644F5"/>
    <w:rsid w:val="0026455A"/>
    <w:rsid w:val="0026468A"/>
    <w:rsid w:val="00264C28"/>
    <w:rsid w:val="00264D70"/>
    <w:rsid w:val="0026507C"/>
    <w:rsid w:val="0026509A"/>
    <w:rsid w:val="002651FC"/>
    <w:rsid w:val="002654E8"/>
    <w:rsid w:val="002655F1"/>
    <w:rsid w:val="00265701"/>
    <w:rsid w:val="00265E3B"/>
    <w:rsid w:val="00265E9A"/>
    <w:rsid w:val="00266210"/>
    <w:rsid w:val="002664FA"/>
    <w:rsid w:val="00266B51"/>
    <w:rsid w:val="00266F5D"/>
    <w:rsid w:val="0026716C"/>
    <w:rsid w:val="0026748C"/>
    <w:rsid w:val="002676F7"/>
    <w:rsid w:val="00267799"/>
    <w:rsid w:val="002678DB"/>
    <w:rsid w:val="002678FE"/>
    <w:rsid w:val="00267FCD"/>
    <w:rsid w:val="0027015B"/>
    <w:rsid w:val="00270202"/>
    <w:rsid w:val="002703AF"/>
    <w:rsid w:val="002703DE"/>
    <w:rsid w:val="0027065A"/>
    <w:rsid w:val="00270956"/>
    <w:rsid w:val="00270C63"/>
    <w:rsid w:val="00270C98"/>
    <w:rsid w:val="00270E57"/>
    <w:rsid w:val="00270EF3"/>
    <w:rsid w:val="00270FAA"/>
    <w:rsid w:val="00271308"/>
    <w:rsid w:val="0027153D"/>
    <w:rsid w:val="00271738"/>
    <w:rsid w:val="00271833"/>
    <w:rsid w:val="0027193C"/>
    <w:rsid w:val="00271954"/>
    <w:rsid w:val="00271A9B"/>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3F9"/>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3E2"/>
    <w:rsid w:val="002817DC"/>
    <w:rsid w:val="002818A0"/>
    <w:rsid w:val="00281A95"/>
    <w:rsid w:val="00281B7E"/>
    <w:rsid w:val="00281DD0"/>
    <w:rsid w:val="0028203A"/>
    <w:rsid w:val="0028243D"/>
    <w:rsid w:val="002825CE"/>
    <w:rsid w:val="002826D0"/>
    <w:rsid w:val="00282878"/>
    <w:rsid w:val="002829E8"/>
    <w:rsid w:val="00282C5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81"/>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1C6"/>
    <w:rsid w:val="00287376"/>
    <w:rsid w:val="00287438"/>
    <w:rsid w:val="0028776F"/>
    <w:rsid w:val="002877DE"/>
    <w:rsid w:val="00287AC8"/>
    <w:rsid w:val="00287BB8"/>
    <w:rsid w:val="00287C28"/>
    <w:rsid w:val="00287C41"/>
    <w:rsid w:val="00290254"/>
    <w:rsid w:val="00290296"/>
    <w:rsid w:val="00290452"/>
    <w:rsid w:val="00290459"/>
    <w:rsid w:val="002906A4"/>
    <w:rsid w:val="00290A44"/>
    <w:rsid w:val="00290FC4"/>
    <w:rsid w:val="00291403"/>
    <w:rsid w:val="0029178F"/>
    <w:rsid w:val="00291A27"/>
    <w:rsid w:val="00291B01"/>
    <w:rsid w:val="00291C33"/>
    <w:rsid w:val="00292235"/>
    <w:rsid w:val="0029266A"/>
    <w:rsid w:val="00292E10"/>
    <w:rsid w:val="00292E58"/>
    <w:rsid w:val="00292ED6"/>
    <w:rsid w:val="002934E5"/>
    <w:rsid w:val="00293504"/>
    <w:rsid w:val="00294165"/>
    <w:rsid w:val="0029428B"/>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663"/>
    <w:rsid w:val="002A272B"/>
    <w:rsid w:val="002A2837"/>
    <w:rsid w:val="002A28CD"/>
    <w:rsid w:val="002A2E5C"/>
    <w:rsid w:val="002A2F2C"/>
    <w:rsid w:val="002A2FE5"/>
    <w:rsid w:val="002A317E"/>
    <w:rsid w:val="002A31FF"/>
    <w:rsid w:val="002A356B"/>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B6B"/>
    <w:rsid w:val="002A4CEE"/>
    <w:rsid w:val="002A4E20"/>
    <w:rsid w:val="002A523D"/>
    <w:rsid w:val="002A5488"/>
    <w:rsid w:val="002A54CA"/>
    <w:rsid w:val="002A5817"/>
    <w:rsid w:val="002A5A18"/>
    <w:rsid w:val="002A5ACD"/>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36"/>
    <w:rsid w:val="002B0C99"/>
    <w:rsid w:val="002B0D68"/>
    <w:rsid w:val="002B0EDA"/>
    <w:rsid w:val="002B10F9"/>
    <w:rsid w:val="002B14A0"/>
    <w:rsid w:val="002B1810"/>
    <w:rsid w:val="002B18FA"/>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4E36"/>
    <w:rsid w:val="002B5051"/>
    <w:rsid w:val="002B547F"/>
    <w:rsid w:val="002B58A2"/>
    <w:rsid w:val="002B5976"/>
    <w:rsid w:val="002B5A76"/>
    <w:rsid w:val="002B5CE3"/>
    <w:rsid w:val="002B5E44"/>
    <w:rsid w:val="002B5ED1"/>
    <w:rsid w:val="002B6267"/>
    <w:rsid w:val="002B6397"/>
    <w:rsid w:val="002B63DC"/>
    <w:rsid w:val="002B64FE"/>
    <w:rsid w:val="002B651D"/>
    <w:rsid w:val="002B67E5"/>
    <w:rsid w:val="002B6886"/>
    <w:rsid w:val="002B6890"/>
    <w:rsid w:val="002B6949"/>
    <w:rsid w:val="002B694E"/>
    <w:rsid w:val="002B6E52"/>
    <w:rsid w:val="002B6EC5"/>
    <w:rsid w:val="002B6FA0"/>
    <w:rsid w:val="002B712C"/>
    <w:rsid w:val="002B74EC"/>
    <w:rsid w:val="002B755E"/>
    <w:rsid w:val="002B783A"/>
    <w:rsid w:val="002B783E"/>
    <w:rsid w:val="002B7CD6"/>
    <w:rsid w:val="002C0112"/>
    <w:rsid w:val="002C023F"/>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B3E"/>
    <w:rsid w:val="002C4DA1"/>
    <w:rsid w:val="002C4FFD"/>
    <w:rsid w:val="002C5514"/>
    <w:rsid w:val="002C5533"/>
    <w:rsid w:val="002C55A7"/>
    <w:rsid w:val="002C5620"/>
    <w:rsid w:val="002C56D6"/>
    <w:rsid w:val="002C5781"/>
    <w:rsid w:val="002C57C7"/>
    <w:rsid w:val="002C5A47"/>
    <w:rsid w:val="002C5A6B"/>
    <w:rsid w:val="002C5C40"/>
    <w:rsid w:val="002C5CB7"/>
    <w:rsid w:val="002C60BD"/>
    <w:rsid w:val="002C6165"/>
    <w:rsid w:val="002C61E0"/>
    <w:rsid w:val="002C65BB"/>
    <w:rsid w:val="002C6831"/>
    <w:rsid w:val="002C6CF5"/>
    <w:rsid w:val="002C706B"/>
    <w:rsid w:val="002C713B"/>
    <w:rsid w:val="002C782F"/>
    <w:rsid w:val="002C7B03"/>
    <w:rsid w:val="002C7B0D"/>
    <w:rsid w:val="002C7D95"/>
    <w:rsid w:val="002D001E"/>
    <w:rsid w:val="002D0298"/>
    <w:rsid w:val="002D04DC"/>
    <w:rsid w:val="002D0588"/>
    <w:rsid w:val="002D0657"/>
    <w:rsid w:val="002D09B3"/>
    <w:rsid w:val="002D0D83"/>
    <w:rsid w:val="002D1371"/>
    <w:rsid w:val="002D13B7"/>
    <w:rsid w:val="002D1458"/>
    <w:rsid w:val="002D151D"/>
    <w:rsid w:val="002D15C0"/>
    <w:rsid w:val="002D16EF"/>
    <w:rsid w:val="002D1735"/>
    <w:rsid w:val="002D1AA2"/>
    <w:rsid w:val="002D1BA0"/>
    <w:rsid w:val="002D2057"/>
    <w:rsid w:val="002D21F9"/>
    <w:rsid w:val="002D22E6"/>
    <w:rsid w:val="002D26D9"/>
    <w:rsid w:val="002D28E0"/>
    <w:rsid w:val="002D2AC4"/>
    <w:rsid w:val="002D2B4E"/>
    <w:rsid w:val="002D2C3A"/>
    <w:rsid w:val="002D2D54"/>
    <w:rsid w:val="002D2D87"/>
    <w:rsid w:val="002D326E"/>
    <w:rsid w:val="002D32F7"/>
    <w:rsid w:val="002D3822"/>
    <w:rsid w:val="002D3848"/>
    <w:rsid w:val="002D3968"/>
    <w:rsid w:val="002D3A43"/>
    <w:rsid w:val="002D425A"/>
    <w:rsid w:val="002D4322"/>
    <w:rsid w:val="002D43E7"/>
    <w:rsid w:val="002D4561"/>
    <w:rsid w:val="002D46E5"/>
    <w:rsid w:val="002D4722"/>
    <w:rsid w:val="002D47FC"/>
    <w:rsid w:val="002D4820"/>
    <w:rsid w:val="002D49CC"/>
    <w:rsid w:val="002D4A54"/>
    <w:rsid w:val="002D4A6D"/>
    <w:rsid w:val="002D4B11"/>
    <w:rsid w:val="002D4BEE"/>
    <w:rsid w:val="002D4C12"/>
    <w:rsid w:val="002D4E37"/>
    <w:rsid w:val="002D4E62"/>
    <w:rsid w:val="002D52E0"/>
    <w:rsid w:val="002D52EE"/>
    <w:rsid w:val="002D5560"/>
    <w:rsid w:val="002D57D5"/>
    <w:rsid w:val="002D59E5"/>
    <w:rsid w:val="002D59FB"/>
    <w:rsid w:val="002D5A0C"/>
    <w:rsid w:val="002D5DEA"/>
    <w:rsid w:val="002D5E2D"/>
    <w:rsid w:val="002D6127"/>
    <w:rsid w:val="002D62D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00A"/>
    <w:rsid w:val="002E018E"/>
    <w:rsid w:val="002E02A2"/>
    <w:rsid w:val="002E04F0"/>
    <w:rsid w:val="002E079B"/>
    <w:rsid w:val="002E0A94"/>
    <w:rsid w:val="002E0BCB"/>
    <w:rsid w:val="002E0C63"/>
    <w:rsid w:val="002E0E4F"/>
    <w:rsid w:val="002E0E94"/>
    <w:rsid w:val="002E16BC"/>
    <w:rsid w:val="002E188E"/>
    <w:rsid w:val="002E1941"/>
    <w:rsid w:val="002E196F"/>
    <w:rsid w:val="002E1B94"/>
    <w:rsid w:val="002E1BB2"/>
    <w:rsid w:val="002E1D99"/>
    <w:rsid w:val="002E21D5"/>
    <w:rsid w:val="002E251B"/>
    <w:rsid w:val="002E2802"/>
    <w:rsid w:val="002E281F"/>
    <w:rsid w:val="002E291E"/>
    <w:rsid w:val="002E2923"/>
    <w:rsid w:val="002E2959"/>
    <w:rsid w:val="002E2A49"/>
    <w:rsid w:val="002E2A76"/>
    <w:rsid w:val="002E2A7A"/>
    <w:rsid w:val="002E2BBB"/>
    <w:rsid w:val="002E3064"/>
    <w:rsid w:val="002E306D"/>
    <w:rsid w:val="002E3419"/>
    <w:rsid w:val="002E34BF"/>
    <w:rsid w:val="002E3624"/>
    <w:rsid w:val="002E3653"/>
    <w:rsid w:val="002E36AE"/>
    <w:rsid w:val="002E38B7"/>
    <w:rsid w:val="002E3BCB"/>
    <w:rsid w:val="002E3BD9"/>
    <w:rsid w:val="002E43DA"/>
    <w:rsid w:val="002E45DF"/>
    <w:rsid w:val="002E47CA"/>
    <w:rsid w:val="002E48F2"/>
    <w:rsid w:val="002E48F6"/>
    <w:rsid w:val="002E496F"/>
    <w:rsid w:val="002E4A65"/>
    <w:rsid w:val="002E4D03"/>
    <w:rsid w:val="002E4D0B"/>
    <w:rsid w:val="002E4DDF"/>
    <w:rsid w:val="002E5058"/>
    <w:rsid w:val="002E56DE"/>
    <w:rsid w:val="002E58E1"/>
    <w:rsid w:val="002E58FE"/>
    <w:rsid w:val="002E5BDD"/>
    <w:rsid w:val="002E5C56"/>
    <w:rsid w:val="002E679D"/>
    <w:rsid w:val="002E6C98"/>
    <w:rsid w:val="002E6CE4"/>
    <w:rsid w:val="002E6D1F"/>
    <w:rsid w:val="002E6E91"/>
    <w:rsid w:val="002E6EFC"/>
    <w:rsid w:val="002E7321"/>
    <w:rsid w:val="002E7797"/>
    <w:rsid w:val="002E77C9"/>
    <w:rsid w:val="002E7894"/>
    <w:rsid w:val="002E7BB2"/>
    <w:rsid w:val="002E7C5F"/>
    <w:rsid w:val="002F003F"/>
    <w:rsid w:val="002F0045"/>
    <w:rsid w:val="002F00F0"/>
    <w:rsid w:val="002F025B"/>
    <w:rsid w:val="002F0292"/>
    <w:rsid w:val="002F0684"/>
    <w:rsid w:val="002F0ADB"/>
    <w:rsid w:val="002F0C84"/>
    <w:rsid w:val="002F1123"/>
    <w:rsid w:val="002F11EF"/>
    <w:rsid w:val="002F13E1"/>
    <w:rsid w:val="002F1542"/>
    <w:rsid w:val="002F16D4"/>
    <w:rsid w:val="002F17A3"/>
    <w:rsid w:val="002F2508"/>
    <w:rsid w:val="002F2639"/>
    <w:rsid w:val="002F27A9"/>
    <w:rsid w:val="002F29D2"/>
    <w:rsid w:val="002F2AE0"/>
    <w:rsid w:val="002F2B3F"/>
    <w:rsid w:val="002F2B41"/>
    <w:rsid w:val="002F2B68"/>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A71"/>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3F8"/>
    <w:rsid w:val="003064B4"/>
    <w:rsid w:val="003065FB"/>
    <w:rsid w:val="003068F4"/>
    <w:rsid w:val="00306C20"/>
    <w:rsid w:val="00306F80"/>
    <w:rsid w:val="00307548"/>
    <w:rsid w:val="003078A1"/>
    <w:rsid w:val="00307AF4"/>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BD2"/>
    <w:rsid w:val="00311DE2"/>
    <w:rsid w:val="003121B8"/>
    <w:rsid w:val="0031226C"/>
    <w:rsid w:val="0031237E"/>
    <w:rsid w:val="00312B72"/>
    <w:rsid w:val="00312DF8"/>
    <w:rsid w:val="003137A0"/>
    <w:rsid w:val="003137ED"/>
    <w:rsid w:val="00313839"/>
    <w:rsid w:val="00313AFB"/>
    <w:rsid w:val="00313BF8"/>
    <w:rsid w:val="00313C4F"/>
    <w:rsid w:val="00313EE1"/>
    <w:rsid w:val="003141C2"/>
    <w:rsid w:val="00314629"/>
    <w:rsid w:val="00314851"/>
    <w:rsid w:val="00314B03"/>
    <w:rsid w:val="00314B31"/>
    <w:rsid w:val="00314EB9"/>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2F0"/>
    <w:rsid w:val="0032080F"/>
    <w:rsid w:val="0032083E"/>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3AC"/>
    <w:rsid w:val="003234EF"/>
    <w:rsid w:val="003235DC"/>
    <w:rsid w:val="00323EA6"/>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599"/>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C37"/>
    <w:rsid w:val="00335250"/>
    <w:rsid w:val="00335570"/>
    <w:rsid w:val="00335664"/>
    <w:rsid w:val="003356B8"/>
    <w:rsid w:val="0033592C"/>
    <w:rsid w:val="00335968"/>
    <w:rsid w:val="003359AA"/>
    <w:rsid w:val="00335B78"/>
    <w:rsid w:val="00335D66"/>
    <w:rsid w:val="00335DF1"/>
    <w:rsid w:val="00335E2A"/>
    <w:rsid w:val="00336225"/>
    <w:rsid w:val="0033626B"/>
    <w:rsid w:val="00336780"/>
    <w:rsid w:val="003367C5"/>
    <w:rsid w:val="00336993"/>
    <w:rsid w:val="003370D3"/>
    <w:rsid w:val="003370FC"/>
    <w:rsid w:val="00337484"/>
    <w:rsid w:val="0033748C"/>
    <w:rsid w:val="003376CF"/>
    <w:rsid w:val="00337B0D"/>
    <w:rsid w:val="00337C71"/>
    <w:rsid w:val="00337C82"/>
    <w:rsid w:val="00337FE2"/>
    <w:rsid w:val="00340450"/>
    <w:rsid w:val="00340478"/>
    <w:rsid w:val="003405C1"/>
    <w:rsid w:val="00340A6D"/>
    <w:rsid w:val="00340D0E"/>
    <w:rsid w:val="00340D9C"/>
    <w:rsid w:val="00340E16"/>
    <w:rsid w:val="00340E58"/>
    <w:rsid w:val="00340EF1"/>
    <w:rsid w:val="00341087"/>
    <w:rsid w:val="003411D5"/>
    <w:rsid w:val="003412CF"/>
    <w:rsid w:val="0034132D"/>
    <w:rsid w:val="00341412"/>
    <w:rsid w:val="003414FD"/>
    <w:rsid w:val="00341CDF"/>
    <w:rsid w:val="00341CE8"/>
    <w:rsid w:val="00342175"/>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C0D"/>
    <w:rsid w:val="00344D2D"/>
    <w:rsid w:val="00344E6D"/>
    <w:rsid w:val="00344F75"/>
    <w:rsid w:val="0034511B"/>
    <w:rsid w:val="00345182"/>
    <w:rsid w:val="00345B97"/>
    <w:rsid w:val="0034668E"/>
    <w:rsid w:val="003469E7"/>
    <w:rsid w:val="00346B4B"/>
    <w:rsid w:val="00346D3D"/>
    <w:rsid w:val="00346D53"/>
    <w:rsid w:val="00346FCB"/>
    <w:rsid w:val="003471DC"/>
    <w:rsid w:val="00347265"/>
    <w:rsid w:val="0034745C"/>
    <w:rsid w:val="003474A5"/>
    <w:rsid w:val="003476A6"/>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0FF"/>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A8"/>
    <w:rsid w:val="003574DC"/>
    <w:rsid w:val="00357578"/>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731"/>
    <w:rsid w:val="003639CA"/>
    <w:rsid w:val="00363EA9"/>
    <w:rsid w:val="00363F7A"/>
    <w:rsid w:val="0036408C"/>
    <w:rsid w:val="003644EC"/>
    <w:rsid w:val="00364680"/>
    <w:rsid w:val="00364954"/>
    <w:rsid w:val="00364A63"/>
    <w:rsid w:val="00364F8E"/>
    <w:rsid w:val="00364FAE"/>
    <w:rsid w:val="00365322"/>
    <w:rsid w:val="00365351"/>
    <w:rsid w:val="00365469"/>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8E3"/>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8BE"/>
    <w:rsid w:val="00370A2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A40"/>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22"/>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4E4"/>
    <w:rsid w:val="00381685"/>
    <w:rsid w:val="003817A9"/>
    <w:rsid w:val="00381894"/>
    <w:rsid w:val="003818CD"/>
    <w:rsid w:val="00381C65"/>
    <w:rsid w:val="003820B8"/>
    <w:rsid w:val="003821E7"/>
    <w:rsid w:val="00382303"/>
    <w:rsid w:val="003827F2"/>
    <w:rsid w:val="00382903"/>
    <w:rsid w:val="00382BF8"/>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916"/>
    <w:rsid w:val="00385BD7"/>
    <w:rsid w:val="00385D70"/>
    <w:rsid w:val="00385F59"/>
    <w:rsid w:val="003862D5"/>
    <w:rsid w:val="0038643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7EC"/>
    <w:rsid w:val="00392DB8"/>
    <w:rsid w:val="00392F4E"/>
    <w:rsid w:val="00393058"/>
    <w:rsid w:val="0039319D"/>
    <w:rsid w:val="003933E7"/>
    <w:rsid w:val="0039343F"/>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4"/>
    <w:rsid w:val="003956FE"/>
    <w:rsid w:val="0039591D"/>
    <w:rsid w:val="0039598F"/>
    <w:rsid w:val="00395E08"/>
    <w:rsid w:val="003960D5"/>
    <w:rsid w:val="0039610F"/>
    <w:rsid w:val="00396577"/>
    <w:rsid w:val="0039665F"/>
    <w:rsid w:val="00396FFE"/>
    <w:rsid w:val="003971DE"/>
    <w:rsid w:val="00397449"/>
    <w:rsid w:val="00397682"/>
    <w:rsid w:val="003977A3"/>
    <w:rsid w:val="003978B8"/>
    <w:rsid w:val="00397A51"/>
    <w:rsid w:val="00397B96"/>
    <w:rsid w:val="00397C89"/>
    <w:rsid w:val="00397E82"/>
    <w:rsid w:val="00397F16"/>
    <w:rsid w:val="003A0091"/>
    <w:rsid w:val="003A0311"/>
    <w:rsid w:val="003A0322"/>
    <w:rsid w:val="003A0736"/>
    <w:rsid w:val="003A07F5"/>
    <w:rsid w:val="003A0841"/>
    <w:rsid w:val="003A0C12"/>
    <w:rsid w:val="003A0E84"/>
    <w:rsid w:val="003A0FD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595"/>
    <w:rsid w:val="003A36B9"/>
    <w:rsid w:val="003A371E"/>
    <w:rsid w:val="003A3825"/>
    <w:rsid w:val="003A3868"/>
    <w:rsid w:val="003A3CB8"/>
    <w:rsid w:val="003A42BB"/>
    <w:rsid w:val="003A4562"/>
    <w:rsid w:val="003A45D7"/>
    <w:rsid w:val="003A45FB"/>
    <w:rsid w:val="003A48FC"/>
    <w:rsid w:val="003A49F0"/>
    <w:rsid w:val="003A4C4A"/>
    <w:rsid w:val="003A4E82"/>
    <w:rsid w:val="003A4F39"/>
    <w:rsid w:val="003A5386"/>
    <w:rsid w:val="003A5709"/>
    <w:rsid w:val="003A573B"/>
    <w:rsid w:val="003A590E"/>
    <w:rsid w:val="003A5A8C"/>
    <w:rsid w:val="003A5AA9"/>
    <w:rsid w:val="003A5CD5"/>
    <w:rsid w:val="003A5E1D"/>
    <w:rsid w:val="003A5E54"/>
    <w:rsid w:val="003A6330"/>
    <w:rsid w:val="003A672D"/>
    <w:rsid w:val="003A67EA"/>
    <w:rsid w:val="003A6B5D"/>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AC"/>
    <w:rsid w:val="003B1CC2"/>
    <w:rsid w:val="003B1E1E"/>
    <w:rsid w:val="003B214D"/>
    <w:rsid w:val="003B21B1"/>
    <w:rsid w:val="003B2483"/>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7A2"/>
    <w:rsid w:val="003B6CFE"/>
    <w:rsid w:val="003B6F75"/>
    <w:rsid w:val="003B6FCB"/>
    <w:rsid w:val="003B7020"/>
    <w:rsid w:val="003B7271"/>
    <w:rsid w:val="003B7294"/>
    <w:rsid w:val="003B7378"/>
    <w:rsid w:val="003B7404"/>
    <w:rsid w:val="003B7455"/>
    <w:rsid w:val="003B7619"/>
    <w:rsid w:val="003B765B"/>
    <w:rsid w:val="003B76FE"/>
    <w:rsid w:val="003B77EB"/>
    <w:rsid w:val="003B7FE6"/>
    <w:rsid w:val="003C002E"/>
    <w:rsid w:val="003C006C"/>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65E"/>
    <w:rsid w:val="003C2C9D"/>
    <w:rsid w:val="003C2CF1"/>
    <w:rsid w:val="003C32DE"/>
    <w:rsid w:val="003C344B"/>
    <w:rsid w:val="003C355D"/>
    <w:rsid w:val="003C3652"/>
    <w:rsid w:val="003C3728"/>
    <w:rsid w:val="003C3B73"/>
    <w:rsid w:val="003C3E88"/>
    <w:rsid w:val="003C3EF9"/>
    <w:rsid w:val="003C412E"/>
    <w:rsid w:val="003C4250"/>
    <w:rsid w:val="003C4378"/>
    <w:rsid w:val="003C46CA"/>
    <w:rsid w:val="003C4952"/>
    <w:rsid w:val="003C4D16"/>
    <w:rsid w:val="003C4D8C"/>
    <w:rsid w:val="003C4F25"/>
    <w:rsid w:val="003C5110"/>
    <w:rsid w:val="003C5280"/>
    <w:rsid w:val="003C5E89"/>
    <w:rsid w:val="003C60AC"/>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6DFF"/>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B8B"/>
    <w:rsid w:val="003E1CF4"/>
    <w:rsid w:val="003E1FAC"/>
    <w:rsid w:val="003E20C9"/>
    <w:rsid w:val="003E2228"/>
    <w:rsid w:val="003E240A"/>
    <w:rsid w:val="003E248B"/>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476"/>
    <w:rsid w:val="003E565A"/>
    <w:rsid w:val="003E5800"/>
    <w:rsid w:val="003E586A"/>
    <w:rsid w:val="003E5B74"/>
    <w:rsid w:val="003E5DE2"/>
    <w:rsid w:val="003E60CE"/>
    <w:rsid w:val="003E6185"/>
    <w:rsid w:val="003E6592"/>
    <w:rsid w:val="003E6637"/>
    <w:rsid w:val="003E703E"/>
    <w:rsid w:val="003E73A7"/>
    <w:rsid w:val="003E73BC"/>
    <w:rsid w:val="003E76AD"/>
    <w:rsid w:val="003E7A07"/>
    <w:rsid w:val="003E7A1D"/>
    <w:rsid w:val="003E7EED"/>
    <w:rsid w:val="003F0150"/>
    <w:rsid w:val="003F018C"/>
    <w:rsid w:val="003F01BA"/>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071"/>
    <w:rsid w:val="003F3412"/>
    <w:rsid w:val="003F3666"/>
    <w:rsid w:val="003F3865"/>
    <w:rsid w:val="003F3A77"/>
    <w:rsid w:val="003F3FEB"/>
    <w:rsid w:val="003F477D"/>
    <w:rsid w:val="003F4933"/>
    <w:rsid w:val="003F4977"/>
    <w:rsid w:val="003F4E1C"/>
    <w:rsid w:val="003F4E39"/>
    <w:rsid w:val="003F50D5"/>
    <w:rsid w:val="003F5274"/>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9B7"/>
    <w:rsid w:val="003F6B7E"/>
    <w:rsid w:val="003F6E93"/>
    <w:rsid w:val="003F6F1A"/>
    <w:rsid w:val="003F73A0"/>
    <w:rsid w:val="003F75DD"/>
    <w:rsid w:val="003F7DFF"/>
    <w:rsid w:val="00400041"/>
    <w:rsid w:val="0040015E"/>
    <w:rsid w:val="00400427"/>
    <w:rsid w:val="004007FB"/>
    <w:rsid w:val="00400930"/>
    <w:rsid w:val="004009D3"/>
    <w:rsid w:val="00400B43"/>
    <w:rsid w:val="00400C85"/>
    <w:rsid w:val="00400ED1"/>
    <w:rsid w:val="00400FB2"/>
    <w:rsid w:val="004010CF"/>
    <w:rsid w:val="00401175"/>
    <w:rsid w:val="004012FA"/>
    <w:rsid w:val="00401490"/>
    <w:rsid w:val="004014FD"/>
    <w:rsid w:val="004017C6"/>
    <w:rsid w:val="00401940"/>
    <w:rsid w:val="00401BBE"/>
    <w:rsid w:val="004021BE"/>
    <w:rsid w:val="00402429"/>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D50"/>
    <w:rsid w:val="00403E3B"/>
    <w:rsid w:val="00403E7A"/>
    <w:rsid w:val="00403EE8"/>
    <w:rsid w:val="00403F25"/>
    <w:rsid w:val="004042BC"/>
    <w:rsid w:val="0040474E"/>
    <w:rsid w:val="0040495B"/>
    <w:rsid w:val="00404AE9"/>
    <w:rsid w:val="00404B86"/>
    <w:rsid w:val="00404CA7"/>
    <w:rsid w:val="004050A5"/>
    <w:rsid w:val="00405102"/>
    <w:rsid w:val="00405194"/>
    <w:rsid w:val="004053B0"/>
    <w:rsid w:val="00405898"/>
    <w:rsid w:val="00405997"/>
    <w:rsid w:val="00405D95"/>
    <w:rsid w:val="00405DE0"/>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861"/>
    <w:rsid w:val="00407A66"/>
    <w:rsid w:val="00407B4C"/>
    <w:rsid w:val="00407C9E"/>
    <w:rsid w:val="00407EB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F"/>
    <w:rsid w:val="00411A4F"/>
    <w:rsid w:val="00412176"/>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624"/>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7A0"/>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75"/>
    <w:rsid w:val="004252B3"/>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CD4"/>
    <w:rsid w:val="00431DB5"/>
    <w:rsid w:val="004321EE"/>
    <w:rsid w:val="00432565"/>
    <w:rsid w:val="0043270B"/>
    <w:rsid w:val="00432780"/>
    <w:rsid w:val="00432787"/>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C0"/>
    <w:rsid w:val="004348E6"/>
    <w:rsid w:val="00434A45"/>
    <w:rsid w:val="00434D46"/>
    <w:rsid w:val="00434FC4"/>
    <w:rsid w:val="00435234"/>
    <w:rsid w:val="00435248"/>
    <w:rsid w:val="0043533E"/>
    <w:rsid w:val="004353C1"/>
    <w:rsid w:val="004353FD"/>
    <w:rsid w:val="0043542F"/>
    <w:rsid w:val="004355EB"/>
    <w:rsid w:val="00435602"/>
    <w:rsid w:val="004356FA"/>
    <w:rsid w:val="004359CE"/>
    <w:rsid w:val="00435AE8"/>
    <w:rsid w:val="00435CCF"/>
    <w:rsid w:val="00436219"/>
    <w:rsid w:val="004362C1"/>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39F"/>
    <w:rsid w:val="0044142F"/>
    <w:rsid w:val="004415E8"/>
    <w:rsid w:val="0044160A"/>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4DB"/>
    <w:rsid w:val="00443523"/>
    <w:rsid w:val="004436AE"/>
    <w:rsid w:val="00443791"/>
    <w:rsid w:val="004437EC"/>
    <w:rsid w:val="0044389A"/>
    <w:rsid w:val="00443AE3"/>
    <w:rsid w:val="00443DD2"/>
    <w:rsid w:val="00443F9A"/>
    <w:rsid w:val="004442A7"/>
    <w:rsid w:val="004443B8"/>
    <w:rsid w:val="00444508"/>
    <w:rsid w:val="0044458D"/>
    <w:rsid w:val="004445A2"/>
    <w:rsid w:val="004446BB"/>
    <w:rsid w:val="00444901"/>
    <w:rsid w:val="00444934"/>
    <w:rsid w:val="004449EA"/>
    <w:rsid w:val="00444A0D"/>
    <w:rsid w:val="00444F25"/>
    <w:rsid w:val="00444F5E"/>
    <w:rsid w:val="00444F61"/>
    <w:rsid w:val="00444FFB"/>
    <w:rsid w:val="0044522A"/>
    <w:rsid w:val="004452DB"/>
    <w:rsid w:val="0044540F"/>
    <w:rsid w:val="00445494"/>
    <w:rsid w:val="00445513"/>
    <w:rsid w:val="004456AE"/>
    <w:rsid w:val="00445806"/>
    <w:rsid w:val="00445869"/>
    <w:rsid w:val="00445907"/>
    <w:rsid w:val="00445A5E"/>
    <w:rsid w:val="00445CFF"/>
    <w:rsid w:val="00445E48"/>
    <w:rsid w:val="00445EB4"/>
    <w:rsid w:val="00446138"/>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62B"/>
    <w:rsid w:val="004518D5"/>
    <w:rsid w:val="004519BF"/>
    <w:rsid w:val="00451B06"/>
    <w:rsid w:val="00451BEB"/>
    <w:rsid w:val="00452108"/>
    <w:rsid w:val="0045212B"/>
    <w:rsid w:val="00452219"/>
    <w:rsid w:val="00452355"/>
    <w:rsid w:val="0045241E"/>
    <w:rsid w:val="004524FE"/>
    <w:rsid w:val="00452722"/>
    <w:rsid w:val="004527C0"/>
    <w:rsid w:val="00452D3C"/>
    <w:rsid w:val="00453871"/>
    <w:rsid w:val="00453DEF"/>
    <w:rsid w:val="004542B0"/>
    <w:rsid w:val="004543E4"/>
    <w:rsid w:val="004548E5"/>
    <w:rsid w:val="0045492E"/>
    <w:rsid w:val="00454A64"/>
    <w:rsid w:val="00454F08"/>
    <w:rsid w:val="004550DA"/>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3B"/>
    <w:rsid w:val="00457390"/>
    <w:rsid w:val="0045742D"/>
    <w:rsid w:val="004575C6"/>
    <w:rsid w:val="00457641"/>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0B"/>
    <w:rsid w:val="0046164D"/>
    <w:rsid w:val="004616E5"/>
    <w:rsid w:val="004616FF"/>
    <w:rsid w:val="004617A0"/>
    <w:rsid w:val="00461907"/>
    <w:rsid w:val="0046194F"/>
    <w:rsid w:val="00461B01"/>
    <w:rsid w:val="00461C00"/>
    <w:rsid w:val="00461FD4"/>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948"/>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7DC"/>
    <w:rsid w:val="0046680F"/>
    <w:rsid w:val="00466814"/>
    <w:rsid w:val="004669F7"/>
    <w:rsid w:val="00466DF6"/>
    <w:rsid w:val="00467011"/>
    <w:rsid w:val="00467024"/>
    <w:rsid w:val="004672D7"/>
    <w:rsid w:val="004676F7"/>
    <w:rsid w:val="00467834"/>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24"/>
    <w:rsid w:val="004720E5"/>
    <w:rsid w:val="004725CB"/>
    <w:rsid w:val="004728EC"/>
    <w:rsid w:val="004729BB"/>
    <w:rsid w:val="00472A35"/>
    <w:rsid w:val="00472ACB"/>
    <w:rsid w:val="00472DCC"/>
    <w:rsid w:val="00472DEE"/>
    <w:rsid w:val="004736CE"/>
    <w:rsid w:val="004738FB"/>
    <w:rsid w:val="004739BD"/>
    <w:rsid w:val="00473D2D"/>
    <w:rsid w:val="00473D36"/>
    <w:rsid w:val="00473F5F"/>
    <w:rsid w:val="00474022"/>
    <w:rsid w:val="004740D7"/>
    <w:rsid w:val="0047410D"/>
    <w:rsid w:val="0047461A"/>
    <w:rsid w:val="00474776"/>
    <w:rsid w:val="00474827"/>
    <w:rsid w:val="00474B33"/>
    <w:rsid w:val="00474EEA"/>
    <w:rsid w:val="00474FB4"/>
    <w:rsid w:val="00475131"/>
    <w:rsid w:val="00475260"/>
    <w:rsid w:val="004754BD"/>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0FE6"/>
    <w:rsid w:val="004810EC"/>
    <w:rsid w:val="0048118F"/>
    <w:rsid w:val="00481254"/>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E12"/>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952"/>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C0"/>
    <w:rsid w:val="00492F90"/>
    <w:rsid w:val="00493083"/>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9DB"/>
    <w:rsid w:val="00497EB0"/>
    <w:rsid w:val="004A01E1"/>
    <w:rsid w:val="004A03E6"/>
    <w:rsid w:val="004A0A41"/>
    <w:rsid w:val="004A0C3C"/>
    <w:rsid w:val="004A0E00"/>
    <w:rsid w:val="004A1150"/>
    <w:rsid w:val="004A12D0"/>
    <w:rsid w:val="004A15F7"/>
    <w:rsid w:val="004A1600"/>
    <w:rsid w:val="004A1778"/>
    <w:rsid w:val="004A19C0"/>
    <w:rsid w:val="004A1B20"/>
    <w:rsid w:val="004A1CF3"/>
    <w:rsid w:val="004A1E07"/>
    <w:rsid w:val="004A1F24"/>
    <w:rsid w:val="004A201F"/>
    <w:rsid w:val="004A2112"/>
    <w:rsid w:val="004A23B8"/>
    <w:rsid w:val="004A23C0"/>
    <w:rsid w:val="004A26D2"/>
    <w:rsid w:val="004A26F8"/>
    <w:rsid w:val="004A28D4"/>
    <w:rsid w:val="004A2908"/>
    <w:rsid w:val="004A2B3D"/>
    <w:rsid w:val="004A2BE1"/>
    <w:rsid w:val="004A2E44"/>
    <w:rsid w:val="004A2E9F"/>
    <w:rsid w:val="004A30F7"/>
    <w:rsid w:val="004A3297"/>
    <w:rsid w:val="004A34D4"/>
    <w:rsid w:val="004A3531"/>
    <w:rsid w:val="004A366E"/>
    <w:rsid w:val="004A36C0"/>
    <w:rsid w:val="004A39A2"/>
    <w:rsid w:val="004A39C0"/>
    <w:rsid w:val="004A3AA3"/>
    <w:rsid w:val="004A3AC9"/>
    <w:rsid w:val="004A3C1C"/>
    <w:rsid w:val="004A4038"/>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C5C"/>
    <w:rsid w:val="004A6F75"/>
    <w:rsid w:val="004A705C"/>
    <w:rsid w:val="004A717D"/>
    <w:rsid w:val="004A7276"/>
    <w:rsid w:val="004A72B5"/>
    <w:rsid w:val="004A7881"/>
    <w:rsid w:val="004A7A17"/>
    <w:rsid w:val="004A7EE7"/>
    <w:rsid w:val="004A7FB0"/>
    <w:rsid w:val="004A7FF9"/>
    <w:rsid w:val="004B06E6"/>
    <w:rsid w:val="004B0706"/>
    <w:rsid w:val="004B0787"/>
    <w:rsid w:val="004B0B9F"/>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B76"/>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301"/>
    <w:rsid w:val="004B63D0"/>
    <w:rsid w:val="004B6559"/>
    <w:rsid w:val="004B656F"/>
    <w:rsid w:val="004B681D"/>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4FB7"/>
    <w:rsid w:val="004C51AC"/>
    <w:rsid w:val="004C521E"/>
    <w:rsid w:val="004C5489"/>
    <w:rsid w:val="004C5564"/>
    <w:rsid w:val="004C569B"/>
    <w:rsid w:val="004C5888"/>
    <w:rsid w:val="004C58A5"/>
    <w:rsid w:val="004C59B6"/>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855"/>
    <w:rsid w:val="004C7BDF"/>
    <w:rsid w:val="004C7F17"/>
    <w:rsid w:val="004D0200"/>
    <w:rsid w:val="004D02A3"/>
    <w:rsid w:val="004D02B7"/>
    <w:rsid w:val="004D04E9"/>
    <w:rsid w:val="004D0588"/>
    <w:rsid w:val="004D09BA"/>
    <w:rsid w:val="004D09F8"/>
    <w:rsid w:val="004D0A0E"/>
    <w:rsid w:val="004D0E42"/>
    <w:rsid w:val="004D0E73"/>
    <w:rsid w:val="004D1100"/>
    <w:rsid w:val="004D1303"/>
    <w:rsid w:val="004D171F"/>
    <w:rsid w:val="004D17DE"/>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6D51"/>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257"/>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9BF"/>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359"/>
    <w:rsid w:val="004F4760"/>
    <w:rsid w:val="004F4BCC"/>
    <w:rsid w:val="004F4D11"/>
    <w:rsid w:val="004F4E53"/>
    <w:rsid w:val="004F4F81"/>
    <w:rsid w:val="004F51F4"/>
    <w:rsid w:val="004F579A"/>
    <w:rsid w:val="004F58AB"/>
    <w:rsid w:val="004F58FB"/>
    <w:rsid w:val="004F5E1A"/>
    <w:rsid w:val="004F5E2A"/>
    <w:rsid w:val="004F5E82"/>
    <w:rsid w:val="004F64B1"/>
    <w:rsid w:val="004F64FC"/>
    <w:rsid w:val="004F65BA"/>
    <w:rsid w:val="004F66FA"/>
    <w:rsid w:val="004F67A9"/>
    <w:rsid w:val="004F69EA"/>
    <w:rsid w:val="004F6AFE"/>
    <w:rsid w:val="004F6BC3"/>
    <w:rsid w:val="004F6BEC"/>
    <w:rsid w:val="004F6F20"/>
    <w:rsid w:val="004F7011"/>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C86"/>
    <w:rsid w:val="00500E04"/>
    <w:rsid w:val="005012BB"/>
    <w:rsid w:val="0050132F"/>
    <w:rsid w:val="005014E0"/>
    <w:rsid w:val="0050150F"/>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C0"/>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603"/>
    <w:rsid w:val="00510A72"/>
    <w:rsid w:val="00510B25"/>
    <w:rsid w:val="00510B43"/>
    <w:rsid w:val="00510D07"/>
    <w:rsid w:val="00510E54"/>
    <w:rsid w:val="00510EDC"/>
    <w:rsid w:val="00510F6D"/>
    <w:rsid w:val="00510F94"/>
    <w:rsid w:val="00511447"/>
    <w:rsid w:val="0051146F"/>
    <w:rsid w:val="00511607"/>
    <w:rsid w:val="0051177C"/>
    <w:rsid w:val="00511E67"/>
    <w:rsid w:val="00511F5F"/>
    <w:rsid w:val="00512182"/>
    <w:rsid w:val="005123D2"/>
    <w:rsid w:val="00512747"/>
    <w:rsid w:val="005128FF"/>
    <w:rsid w:val="0051295D"/>
    <w:rsid w:val="00512A11"/>
    <w:rsid w:val="00512EF3"/>
    <w:rsid w:val="005133A6"/>
    <w:rsid w:val="00513CB4"/>
    <w:rsid w:val="00513CB8"/>
    <w:rsid w:val="00513D9A"/>
    <w:rsid w:val="00513E3B"/>
    <w:rsid w:val="00513F8F"/>
    <w:rsid w:val="005140DE"/>
    <w:rsid w:val="005143D6"/>
    <w:rsid w:val="00514455"/>
    <w:rsid w:val="00514678"/>
    <w:rsid w:val="005146C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6F1"/>
    <w:rsid w:val="005167B8"/>
    <w:rsid w:val="00516B96"/>
    <w:rsid w:val="00517105"/>
    <w:rsid w:val="00517119"/>
    <w:rsid w:val="00517355"/>
    <w:rsid w:val="005173A4"/>
    <w:rsid w:val="005174C4"/>
    <w:rsid w:val="0051770E"/>
    <w:rsid w:val="00517A27"/>
    <w:rsid w:val="00517AEA"/>
    <w:rsid w:val="00517C91"/>
    <w:rsid w:val="0052001B"/>
    <w:rsid w:val="0052033D"/>
    <w:rsid w:val="005205C8"/>
    <w:rsid w:val="005206F7"/>
    <w:rsid w:val="00520CF3"/>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A3"/>
    <w:rsid w:val="005248C4"/>
    <w:rsid w:val="00524A26"/>
    <w:rsid w:val="00524AD1"/>
    <w:rsid w:val="00524E6A"/>
    <w:rsid w:val="00524FA0"/>
    <w:rsid w:val="005251DA"/>
    <w:rsid w:val="00525407"/>
    <w:rsid w:val="005254AA"/>
    <w:rsid w:val="005254CD"/>
    <w:rsid w:val="005255A1"/>
    <w:rsid w:val="00525911"/>
    <w:rsid w:val="00525C2E"/>
    <w:rsid w:val="00525EAA"/>
    <w:rsid w:val="00525F16"/>
    <w:rsid w:val="00525F71"/>
    <w:rsid w:val="0052607C"/>
    <w:rsid w:val="0052610E"/>
    <w:rsid w:val="00526155"/>
    <w:rsid w:val="005261AA"/>
    <w:rsid w:val="00526270"/>
    <w:rsid w:val="005262FF"/>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18"/>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9D1"/>
    <w:rsid w:val="00537AB9"/>
    <w:rsid w:val="00537BE9"/>
    <w:rsid w:val="00537D4C"/>
    <w:rsid w:val="00537E22"/>
    <w:rsid w:val="00540147"/>
    <w:rsid w:val="005407CC"/>
    <w:rsid w:val="00540914"/>
    <w:rsid w:val="00540A18"/>
    <w:rsid w:val="00540BCD"/>
    <w:rsid w:val="00540EB6"/>
    <w:rsid w:val="00541436"/>
    <w:rsid w:val="0054154E"/>
    <w:rsid w:val="005416DB"/>
    <w:rsid w:val="0054178A"/>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41E"/>
    <w:rsid w:val="0054754D"/>
    <w:rsid w:val="00547F9F"/>
    <w:rsid w:val="00547FA0"/>
    <w:rsid w:val="00547FD2"/>
    <w:rsid w:val="00550125"/>
    <w:rsid w:val="005502D4"/>
    <w:rsid w:val="00550349"/>
    <w:rsid w:val="005504D9"/>
    <w:rsid w:val="00550922"/>
    <w:rsid w:val="00550C80"/>
    <w:rsid w:val="00550D58"/>
    <w:rsid w:val="00550D6F"/>
    <w:rsid w:val="00550E94"/>
    <w:rsid w:val="005511B1"/>
    <w:rsid w:val="00551E1E"/>
    <w:rsid w:val="00551E52"/>
    <w:rsid w:val="00552038"/>
    <w:rsid w:val="0055233E"/>
    <w:rsid w:val="00552569"/>
    <w:rsid w:val="005526F2"/>
    <w:rsid w:val="00552AB6"/>
    <w:rsid w:val="00552B07"/>
    <w:rsid w:val="00552B5E"/>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31"/>
    <w:rsid w:val="00556D6B"/>
    <w:rsid w:val="00556DDB"/>
    <w:rsid w:val="00556E18"/>
    <w:rsid w:val="005570E7"/>
    <w:rsid w:val="0055718D"/>
    <w:rsid w:val="00557433"/>
    <w:rsid w:val="00557464"/>
    <w:rsid w:val="0055771C"/>
    <w:rsid w:val="00557B02"/>
    <w:rsid w:val="00557C44"/>
    <w:rsid w:val="00557C7B"/>
    <w:rsid w:val="00557CAB"/>
    <w:rsid w:val="00557E6E"/>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216"/>
    <w:rsid w:val="0056434D"/>
    <w:rsid w:val="00564371"/>
    <w:rsid w:val="00564698"/>
    <w:rsid w:val="00564907"/>
    <w:rsid w:val="00564909"/>
    <w:rsid w:val="00564D9B"/>
    <w:rsid w:val="005651F7"/>
    <w:rsid w:val="005655BE"/>
    <w:rsid w:val="00565679"/>
    <w:rsid w:val="00565D2F"/>
    <w:rsid w:val="00565E28"/>
    <w:rsid w:val="00565F16"/>
    <w:rsid w:val="00565F7D"/>
    <w:rsid w:val="0056613A"/>
    <w:rsid w:val="00566351"/>
    <w:rsid w:val="005663D2"/>
    <w:rsid w:val="00566714"/>
    <w:rsid w:val="005668E1"/>
    <w:rsid w:val="00566B83"/>
    <w:rsid w:val="00566BFA"/>
    <w:rsid w:val="00566C80"/>
    <w:rsid w:val="00566CDF"/>
    <w:rsid w:val="00566E03"/>
    <w:rsid w:val="0056719E"/>
    <w:rsid w:val="005676C4"/>
    <w:rsid w:val="005679E0"/>
    <w:rsid w:val="00567A46"/>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1F18"/>
    <w:rsid w:val="0057225B"/>
    <w:rsid w:val="0057226F"/>
    <w:rsid w:val="0057227A"/>
    <w:rsid w:val="00572364"/>
    <w:rsid w:val="0057243B"/>
    <w:rsid w:val="00572583"/>
    <w:rsid w:val="005725FE"/>
    <w:rsid w:val="00572643"/>
    <w:rsid w:val="0057296E"/>
    <w:rsid w:val="00572B35"/>
    <w:rsid w:val="00572B4B"/>
    <w:rsid w:val="00572CD9"/>
    <w:rsid w:val="00572DB1"/>
    <w:rsid w:val="00572E58"/>
    <w:rsid w:val="00572F26"/>
    <w:rsid w:val="00572F2B"/>
    <w:rsid w:val="00572F9D"/>
    <w:rsid w:val="005730FF"/>
    <w:rsid w:val="005731CD"/>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60D"/>
    <w:rsid w:val="00580735"/>
    <w:rsid w:val="005809EB"/>
    <w:rsid w:val="00580E45"/>
    <w:rsid w:val="00580EB3"/>
    <w:rsid w:val="00581238"/>
    <w:rsid w:val="005815D2"/>
    <w:rsid w:val="005817CA"/>
    <w:rsid w:val="005818D4"/>
    <w:rsid w:val="005819D7"/>
    <w:rsid w:val="00581F00"/>
    <w:rsid w:val="00581F40"/>
    <w:rsid w:val="005822C9"/>
    <w:rsid w:val="005822F6"/>
    <w:rsid w:val="005829CC"/>
    <w:rsid w:val="00582DD0"/>
    <w:rsid w:val="00582E3D"/>
    <w:rsid w:val="00583147"/>
    <w:rsid w:val="00583250"/>
    <w:rsid w:val="0058352C"/>
    <w:rsid w:val="0058369F"/>
    <w:rsid w:val="005836D0"/>
    <w:rsid w:val="00583905"/>
    <w:rsid w:val="00583B99"/>
    <w:rsid w:val="00583C6C"/>
    <w:rsid w:val="00583E78"/>
    <w:rsid w:val="00584003"/>
    <w:rsid w:val="00584004"/>
    <w:rsid w:val="00584019"/>
    <w:rsid w:val="005840F0"/>
    <w:rsid w:val="00584395"/>
    <w:rsid w:val="00584496"/>
    <w:rsid w:val="00584557"/>
    <w:rsid w:val="00584DB0"/>
    <w:rsid w:val="00584EC4"/>
    <w:rsid w:val="0058529D"/>
    <w:rsid w:val="00585397"/>
    <w:rsid w:val="00585525"/>
    <w:rsid w:val="005857D4"/>
    <w:rsid w:val="00585932"/>
    <w:rsid w:val="00585C3A"/>
    <w:rsid w:val="00585CBD"/>
    <w:rsid w:val="00585FF5"/>
    <w:rsid w:val="0058628A"/>
    <w:rsid w:val="005863AC"/>
    <w:rsid w:val="005863AF"/>
    <w:rsid w:val="00586405"/>
    <w:rsid w:val="00586419"/>
    <w:rsid w:val="00586426"/>
    <w:rsid w:val="00586696"/>
    <w:rsid w:val="00586787"/>
    <w:rsid w:val="00586897"/>
    <w:rsid w:val="005868B8"/>
    <w:rsid w:val="00586F08"/>
    <w:rsid w:val="00587056"/>
    <w:rsid w:val="00587107"/>
    <w:rsid w:val="00587117"/>
    <w:rsid w:val="00587160"/>
    <w:rsid w:val="005872B5"/>
    <w:rsid w:val="0058759B"/>
    <w:rsid w:val="0058764D"/>
    <w:rsid w:val="00587722"/>
    <w:rsid w:val="00587814"/>
    <w:rsid w:val="00587970"/>
    <w:rsid w:val="00587DF5"/>
    <w:rsid w:val="00587F35"/>
    <w:rsid w:val="0059015F"/>
    <w:rsid w:val="005901CD"/>
    <w:rsid w:val="00590203"/>
    <w:rsid w:val="00590288"/>
    <w:rsid w:val="005904A4"/>
    <w:rsid w:val="00590599"/>
    <w:rsid w:val="00590939"/>
    <w:rsid w:val="00590962"/>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0F2"/>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028"/>
    <w:rsid w:val="005A11E2"/>
    <w:rsid w:val="005A1242"/>
    <w:rsid w:val="005A1483"/>
    <w:rsid w:val="005A15AB"/>
    <w:rsid w:val="005A165B"/>
    <w:rsid w:val="005A197C"/>
    <w:rsid w:val="005A1A30"/>
    <w:rsid w:val="005A1A9D"/>
    <w:rsid w:val="005A1B59"/>
    <w:rsid w:val="005A1D03"/>
    <w:rsid w:val="005A1E1F"/>
    <w:rsid w:val="005A2229"/>
    <w:rsid w:val="005A23B0"/>
    <w:rsid w:val="005A28AF"/>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16"/>
    <w:rsid w:val="005A5B6F"/>
    <w:rsid w:val="005A5C40"/>
    <w:rsid w:val="005A6639"/>
    <w:rsid w:val="005A6A3A"/>
    <w:rsid w:val="005A6A91"/>
    <w:rsid w:val="005A6AAB"/>
    <w:rsid w:val="005A6AD4"/>
    <w:rsid w:val="005A6ED5"/>
    <w:rsid w:val="005A6F61"/>
    <w:rsid w:val="005A6FA1"/>
    <w:rsid w:val="005A71E4"/>
    <w:rsid w:val="005A73E2"/>
    <w:rsid w:val="005A7843"/>
    <w:rsid w:val="005A78AA"/>
    <w:rsid w:val="005A79D4"/>
    <w:rsid w:val="005A7ACD"/>
    <w:rsid w:val="005A7AE0"/>
    <w:rsid w:val="005A7D46"/>
    <w:rsid w:val="005A7F50"/>
    <w:rsid w:val="005A7F72"/>
    <w:rsid w:val="005B009D"/>
    <w:rsid w:val="005B0529"/>
    <w:rsid w:val="005B0BE5"/>
    <w:rsid w:val="005B0EBB"/>
    <w:rsid w:val="005B0F23"/>
    <w:rsid w:val="005B1319"/>
    <w:rsid w:val="005B13B6"/>
    <w:rsid w:val="005B19C6"/>
    <w:rsid w:val="005B1ECF"/>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1BF"/>
    <w:rsid w:val="005B6277"/>
    <w:rsid w:val="005B62C9"/>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93"/>
    <w:rsid w:val="005C0904"/>
    <w:rsid w:val="005C09BF"/>
    <w:rsid w:val="005C0D61"/>
    <w:rsid w:val="005C0DDE"/>
    <w:rsid w:val="005C11DA"/>
    <w:rsid w:val="005C1225"/>
    <w:rsid w:val="005C132F"/>
    <w:rsid w:val="005C14D0"/>
    <w:rsid w:val="005C1752"/>
    <w:rsid w:val="005C17A2"/>
    <w:rsid w:val="005C18BD"/>
    <w:rsid w:val="005C18E2"/>
    <w:rsid w:val="005C2144"/>
    <w:rsid w:val="005C2250"/>
    <w:rsid w:val="005C2626"/>
    <w:rsid w:val="005C2696"/>
    <w:rsid w:val="005C27BC"/>
    <w:rsid w:val="005C2806"/>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72"/>
    <w:rsid w:val="005C5BF4"/>
    <w:rsid w:val="005C5C10"/>
    <w:rsid w:val="005C5D7A"/>
    <w:rsid w:val="005C6110"/>
    <w:rsid w:val="005C66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60"/>
    <w:rsid w:val="005D14B5"/>
    <w:rsid w:val="005D1647"/>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E46"/>
    <w:rsid w:val="005D5FE0"/>
    <w:rsid w:val="005D601F"/>
    <w:rsid w:val="005D609E"/>
    <w:rsid w:val="005D6132"/>
    <w:rsid w:val="005D6194"/>
    <w:rsid w:val="005D6275"/>
    <w:rsid w:val="005D642C"/>
    <w:rsid w:val="005D64A5"/>
    <w:rsid w:val="005D6929"/>
    <w:rsid w:val="005D6B30"/>
    <w:rsid w:val="005D6C06"/>
    <w:rsid w:val="005D6E1C"/>
    <w:rsid w:val="005D6F81"/>
    <w:rsid w:val="005D7110"/>
    <w:rsid w:val="005D754F"/>
    <w:rsid w:val="005D76AC"/>
    <w:rsid w:val="005D7741"/>
    <w:rsid w:val="005D780D"/>
    <w:rsid w:val="005D7C8C"/>
    <w:rsid w:val="005D7E04"/>
    <w:rsid w:val="005E0052"/>
    <w:rsid w:val="005E0079"/>
    <w:rsid w:val="005E007F"/>
    <w:rsid w:val="005E0082"/>
    <w:rsid w:val="005E0D79"/>
    <w:rsid w:val="005E0E13"/>
    <w:rsid w:val="005E0F0D"/>
    <w:rsid w:val="005E1173"/>
    <w:rsid w:val="005E12A8"/>
    <w:rsid w:val="005E1385"/>
    <w:rsid w:val="005E1393"/>
    <w:rsid w:val="005E16CC"/>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07D"/>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0B6"/>
    <w:rsid w:val="005E640B"/>
    <w:rsid w:val="005E66F1"/>
    <w:rsid w:val="005E6741"/>
    <w:rsid w:val="005E6888"/>
    <w:rsid w:val="005E69A5"/>
    <w:rsid w:val="005E6AFB"/>
    <w:rsid w:val="005E6D68"/>
    <w:rsid w:val="005E6E12"/>
    <w:rsid w:val="005E6E6E"/>
    <w:rsid w:val="005E6EDE"/>
    <w:rsid w:val="005E6FDD"/>
    <w:rsid w:val="005E7698"/>
    <w:rsid w:val="005E794F"/>
    <w:rsid w:val="005E79EC"/>
    <w:rsid w:val="005E7B77"/>
    <w:rsid w:val="005E7D02"/>
    <w:rsid w:val="005E7F47"/>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D05"/>
    <w:rsid w:val="005F2E3C"/>
    <w:rsid w:val="005F327D"/>
    <w:rsid w:val="005F369B"/>
    <w:rsid w:val="005F37B4"/>
    <w:rsid w:val="005F3860"/>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C7"/>
    <w:rsid w:val="005F68D0"/>
    <w:rsid w:val="005F6F9C"/>
    <w:rsid w:val="005F6FFC"/>
    <w:rsid w:val="005F70B3"/>
    <w:rsid w:val="005F7133"/>
    <w:rsid w:val="005F7759"/>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C58"/>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B17"/>
    <w:rsid w:val="00607C08"/>
    <w:rsid w:val="00607CC8"/>
    <w:rsid w:val="00607E68"/>
    <w:rsid w:val="006101A4"/>
    <w:rsid w:val="006102C6"/>
    <w:rsid w:val="006103F0"/>
    <w:rsid w:val="0061042A"/>
    <w:rsid w:val="006104F9"/>
    <w:rsid w:val="00610648"/>
    <w:rsid w:val="006109EB"/>
    <w:rsid w:val="00610D47"/>
    <w:rsid w:val="00610DD8"/>
    <w:rsid w:val="00610F56"/>
    <w:rsid w:val="0061115D"/>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ABE"/>
    <w:rsid w:val="00616B27"/>
    <w:rsid w:val="00616BAD"/>
    <w:rsid w:val="00616D2E"/>
    <w:rsid w:val="0061717F"/>
    <w:rsid w:val="006171DC"/>
    <w:rsid w:val="00617402"/>
    <w:rsid w:val="006175CF"/>
    <w:rsid w:val="006177AB"/>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694"/>
    <w:rsid w:val="0062286B"/>
    <w:rsid w:val="00622BCA"/>
    <w:rsid w:val="00622C2B"/>
    <w:rsid w:val="00622FB5"/>
    <w:rsid w:val="00623084"/>
    <w:rsid w:val="00623166"/>
    <w:rsid w:val="00623338"/>
    <w:rsid w:val="00623427"/>
    <w:rsid w:val="00623565"/>
    <w:rsid w:val="006239A1"/>
    <w:rsid w:val="006239D5"/>
    <w:rsid w:val="00623E57"/>
    <w:rsid w:val="00623E8D"/>
    <w:rsid w:val="00623EF3"/>
    <w:rsid w:val="0062437B"/>
    <w:rsid w:val="00624453"/>
    <w:rsid w:val="006245F2"/>
    <w:rsid w:val="00624791"/>
    <w:rsid w:val="0062482C"/>
    <w:rsid w:val="00624AFA"/>
    <w:rsid w:val="00624C6E"/>
    <w:rsid w:val="00624FB3"/>
    <w:rsid w:val="006254FC"/>
    <w:rsid w:val="006259DB"/>
    <w:rsid w:val="00625B24"/>
    <w:rsid w:val="006261AE"/>
    <w:rsid w:val="00626216"/>
    <w:rsid w:val="00626416"/>
    <w:rsid w:val="0062657C"/>
    <w:rsid w:val="006268F0"/>
    <w:rsid w:val="00626C25"/>
    <w:rsid w:val="00626E3B"/>
    <w:rsid w:val="00626E64"/>
    <w:rsid w:val="00626ED0"/>
    <w:rsid w:val="00627432"/>
    <w:rsid w:val="0062761E"/>
    <w:rsid w:val="0062762D"/>
    <w:rsid w:val="00627BA3"/>
    <w:rsid w:val="00627C39"/>
    <w:rsid w:val="00627E2A"/>
    <w:rsid w:val="00627E44"/>
    <w:rsid w:val="006300D7"/>
    <w:rsid w:val="00630190"/>
    <w:rsid w:val="006306E2"/>
    <w:rsid w:val="00630961"/>
    <w:rsid w:val="00630D35"/>
    <w:rsid w:val="00631007"/>
    <w:rsid w:val="006310A7"/>
    <w:rsid w:val="00631157"/>
    <w:rsid w:val="00631826"/>
    <w:rsid w:val="00631C26"/>
    <w:rsid w:val="00631C87"/>
    <w:rsid w:val="00631C9F"/>
    <w:rsid w:val="00631D63"/>
    <w:rsid w:val="00632029"/>
    <w:rsid w:val="00632507"/>
    <w:rsid w:val="00632550"/>
    <w:rsid w:val="006326BC"/>
    <w:rsid w:val="006327E5"/>
    <w:rsid w:val="00632817"/>
    <w:rsid w:val="0063290E"/>
    <w:rsid w:val="00632927"/>
    <w:rsid w:val="00632A0E"/>
    <w:rsid w:val="00632A4C"/>
    <w:rsid w:val="00632BE7"/>
    <w:rsid w:val="00633611"/>
    <w:rsid w:val="00633951"/>
    <w:rsid w:val="0063395F"/>
    <w:rsid w:val="00633965"/>
    <w:rsid w:val="00633972"/>
    <w:rsid w:val="00633A5C"/>
    <w:rsid w:val="00633B5E"/>
    <w:rsid w:val="00633C0A"/>
    <w:rsid w:val="00633D62"/>
    <w:rsid w:val="00633EA3"/>
    <w:rsid w:val="0063405E"/>
    <w:rsid w:val="006341AD"/>
    <w:rsid w:val="00634480"/>
    <w:rsid w:val="00634577"/>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3A"/>
    <w:rsid w:val="006366EE"/>
    <w:rsid w:val="0063681F"/>
    <w:rsid w:val="0063698A"/>
    <w:rsid w:val="00636A48"/>
    <w:rsid w:val="00636A76"/>
    <w:rsid w:val="00636A85"/>
    <w:rsid w:val="00636CF0"/>
    <w:rsid w:val="00636E1A"/>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C5"/>
    <w:rsid w:val="006419ED"/>
    <w:rsid w:val="00641B76"/>
    <w:rsid w:val="00642631"/>
    <w:rsid w:val="00642788"/>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458"/>
    <w:rsid w:val="006475DA"/>
    <w:rsid w:val="006476EE"/>
    <w:rsid w:val="006476EF"/>
    <w:rsid w:val="00647948"/>
    <w:rsid w:val="00647CB3"/>
    <w:rsid w:val="00647D60"/>
    <w:rsid w:val="006500EA"/>
    <w:rsid w:val="00650150"/>
    <w:rsid w:val="006502FD"/>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2AD"/>
    <w:rsid w:val="006573DF"/>
    <w:rsid w:val="006576C4"/>
    <w:rsid w:val="006578D9"/>
    <w:rsid w:val="00657A29"/>
    <w:rsid w:val="00657A5B"/>
    <w:rsid w:val="00657F67"/>
    <w:rsid w:val="006601F9"/>
    <w:rsid w:val="00660297"/>
    <w:rsid w:val="006602D1"/>
    <w:rsid w:val="00660396"/>
    <w:rsid w:val="006605DC"/>
    <w:rsid w:val="006606DE"/>
    <w:rsid w:val="006609E6"/>
    <w:rsid w:val="00660A26"/>
    <w:rsid w:val="00660C40"/>
    <w:rsid w:val="00660DAD"/>
    <w:rsid w:val="00660EDA"/>
    <w:rsid w:val="00661636"/>
    <w:rsid w:val="006616A4"/>
    <w:rsid w:val="00661996"/>
    <w:rsid w:val="00661C4E"/>
    <w:rsid w:val="00661CC2"/>
    <w:rsid w:val="00661CCC"/>
    <w:rsid w:val="006620B2"/>
    <w:rsid w:val="00662166"/>
    <w:rsid w:val="006621F4"/>
    <w:rsid w:val="006622F0"/>
    <w:rsid w:val="0066242C"/>
    <w:rsid w:val="0066249D"/>
    <w:rsid w:val="0066279C"/>
    <w:rsid w:val="00662800"/>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06"/>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330"/>
    <w:rsid w:val="006674DD"/>
    <w:rsid w:val="00667525"/>
    <w:rsid w:val="00667961"/>
    <w:rsid w:val="00667A27"/>
    <w:rsid w:val="00667B41"/>
    <w:rsid w:val="00667C07"/>
    <w:rsid w:val="00667E8E"/>
    <w:rsid w:val="00667F2A"/>
    <w:rsid w:val="0067027D"/>
    <w:rsid w:val="006704BF"/>
    <w:rsid w:val="00670A3A"/>
    <w:rsid w:val="00670AD6"/>
    <w:rsid w:val="00670E68"/>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BA3"/>
    <w:rsid w:val="00680C16"/>
    <w:rsid w:val="00680D7E"/>
    <w:rsid w:val="00680D8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5"/>
    <w:rsid w:val="0068431E"/>
    <w:rsid w:val="006845D7"/>
    <w:rsid w:val="006848BB"/>
    <w:rsid w:val="00684913"/>
    <w:rsid w:val="006849D0"/>
    <w:rsid w:val="00684BE3"/>
    <w:rsid w:val="00684C29"/>
    <w:rsid w:val="00684E2E"/>
    <w:rsid w:val="00685725"/>
    <w:rsid w:val="006859BF"/>
    <w:rsid w:val="006859EE"/>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47B"/>
    <w:rsid w:val="00690571"/>
    <w:rsid w:val="006905B3"/>
    <w:rsid w:val="00690C65"/>
    <w:rsid w:val="00690D12"/>
    <w:rsid w:val="00690F0E"/>
    <w:rsid w:val="006911AA"/>
    <w:rsid w:val="006916B3"/>
    <w:rsid w:val="00691885"/>
    <w:rsid w:val="006919C5"/>
    <w:rsid w:val="00691AC1"/>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D5B"/>
    <w:rsid w:val="00697E3A"/>
    <w:rsid w:val="006A00D4"/>
    <w:rsid w:val="006A0110"/>
    <w:rsid w:val="006A015F"/>
    <w:rsid w:val="006A0212"/>
    <w:rsid w:val="006A05EF"/>
    <w:rsid w:val="006A0942"/>
    <w:rsid w:val="006A0993"/>
    <w:rsid w:val="006A0A03"/>
    <w:rsid w:val="006A0B6C"/>
    <w:rsid w:val="006A108E"/>
    <w:rsid w:val="006A13EF"/>
    <w:rsid w:val="006A16A8"/>
    <w:rsid w:val="006A18CF"/>
    <w:rsid w:val="006A18DD"/>
    <w:rsid w:val="006A1B97"/>
    <w:rsid w:val="006A1D48"/>
    <w:rsid w:val="006A2231"/>
    <w:rsid w:val="006A2347"/>
    <w:rsid w:val="006A24B3"/>
    <w:rsid w:val="006A2595"/>
    <w:rsid w:val="006A2775"/>
    <w:rsid w:val="006A28BC"/>
    <w:rsid w:val="006A2BED"/>
    <w:rsid w:val="006A2D0E"/>
    <w:rsid w:val="006A2E49"/>
    <w:rsid w:val="006A2E66"/>
    <w:rsid w:val="006A3227"/>
    <w:rsid w:val="006A3345"/>
    <w:rsid w:val="006A3356"/>
    <w:rsid w:val="006A3393"/>
    <w:rsid w:val="006A3396"/>
    <w:rsid w:val="006A3574"/>
    <w:rsid w:val="006A35AF"/>
    <w:rsid w:val="006A365F"/>
    <w:rsid w:val="006A3728"/>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A"/>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D51"/>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550"/>
    <w:rsid w:val="006C0972"/>
    <w:rsid w:val="006C0985"/>
    <w:rsid w:val="006C09DD"/>
    <w:rsid w:val="006C0A1A"/>
    <w:rsid w:val="006C0B3F"/>
    <w:rsid w:val="006C0E81"/>
    <w:rsid w:val="006C1394"/>
    <w:rsid w:val="006C13AD"/>
    <w:rsid w:val="006C146B"/>
    <w:rsid w:val="006C187D"/>
    <w:rsid w:val="006C1A09"/>
    <w:rsid w:val="006C1B3F"/>
    <w:rsid w:val="006C1E57"/>
    <w:rsid w:val="006C1F66"/>
    <w:rsid w:val="006C2249"/>
    <w:rsid w:val="006C2AC3"/>
    <w:rsid w:val="006C2B7D"/>
    <w:rsid w:val="006C350F"/>
    <w:rsid w:val="006C375B"/>
    <w:rsid w:val="006C377A"/>
    <w:rsid w:val="006C3818"/>
    <w:rsid w:val="006C38A8"/>
    <w:rsid w:val="006C3BEF"/>
    <w:rsid w:val="006C3E54"/>
    <w:rsid w:val="006C3F40"/>
    <w:rsid w:val="006C3FF6"/>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386"/>
    <w:rsid w:val="006D24E6"/>
    <w:rsid w:val="006D2534"/>
    <w:rsid w:val="006D259D"/>
    <w:rsid w:val="006D2627"/>
    <w:rsid w:val="006D26F5"/>
    <w:rsid w:val="006D28ED"/>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17"/>
    <w:rsid w:val="006D72A1"/>
    <w:rsid w:val="006D7436"/>
    <w:rsid w:val="006D7598"/>
    <w:rsid w:val="006D761E"/>
    <w:rsid w:val="006D7B3C"/>
    <w:rsid w:val="006D7B93"/>
    <w:rsid w:val="006D7D3F"/>
    <w:rsid w:val="006D7DAD"/>
    <w:rsid w:val="006E00B2"/>
    <w:rsid w:val="006E02ED"/>
    <w:rsid w:val="006E04E7"/>
    <w:rsid w:val="006E05E0"/>
    <w:rsid w:val="006E088D"/>
    <w:rsid w:val="006E094B"/>
    <w:rsid w:val="006E09BF"/>
    <w:rsid w:val="006E0B16"/>
    <w:rsid w:val="006E0E60"/>
    <w:rsid w:val="006E0ED0"/>
    <w:rsid w:val="006E0F50"/>
    <w:rsid w:val="006E1116"/>
    <w:rsid w:val="006E11D4"/>
    <w:rsid w:val="006E13B5"/>
    <w:rsid w:val="006E176F"/>
    <w:rsid w:val="006E1EC0"/>
    <w:rsid w:val="006E1FA6"/>
    <w:rsid w:val="006E212F"/>
    <w:rsid w:val="006E2190"/>
    <w:rsid w:val="006E2224"/>
    <w:rsid w:val="006E2246"/>
    <w:rsid w:val="006E2269"/>
    <w:rsid w:val="006E22CC"/>
    <w:rsid w:val="006E2816"/>
    <w:rsid w:val="006E2AA6"/>
    <w:rsid w:val="006E2EB0"/>
    <w:rsid w:val="006E2FED"/>
    <w:rsid w:val="006E32B6"/>
    <w:rsid w:val="006E348C"/>
    <w:rsid w:val="006E3751"/>
    <w:rsid w:val="006E3A36"/>
    <w:rsid w:val="006E3A42"/>
    <w:rsid w:val="006E3B06"/>
    <w:rsid w:val="006E3D3A"/>
    <w:rsid w:val="006E3DC3"/>
    <w:rsid w:val="006E3DE2"/>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84"/>
    <w:rsid w:val="006E67E2"/>
    <w:rsid w:val="006E6A05"/>
    <w:rsid w:val="006E6AA4"/>
    <w:rsid w:val="006E6DA9"/>
    <w:rsid w:val="006E6F03"/>
    <w:rsid w:val="006E7012"/>
    <w:rsid w:val="006E718E"/>
    <w:rsid w:val="006E71A8"/>
    <w:rsid w:val="006E7320"/>
    <w:rsid w:val="006E73B1"/>
    <w:rsid w:val="006E73CC"/>
    <w:rsid w:val="006E7496"/>
    <w:rsid w:val="006E788A"/>
    <w:rsid w:val="006E792F"/>
    <w:rsid w:val="006E7969"/>
    <w:rsid w:val="006E7E49"/>
    <w:rsid w:val="006E7E6B"/>
    <w:rsid w:val="006E7F71"/>
    <w:rsid w:val="006F020F"/>
    <w:rsid w:val="006F0386"/>
    <w:rsid w:val="006F04B5"/>
    <w:rsid w:val="006F057D"/>
    <w:rsid w:val="006F05C2"/>
    <w:rsid w:val="006F08A6"/>
    <w:rsid w:val="006F090B"/>
    <w:rsid w:val="006F0C12"/>
    <w:rsid w:val="006F0EB1"/>
    <w:rsid w:val="006F1008"/>
    <w:rsid w:val="006F1354"/>
    <w:rsid w:val="006F1629"/>
    <w:rsid w:val="006F1897"/>
    <w:rsid w:val="006F193F"/>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3DB6"/>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9F"/>
    <w:rsid w:val="00700DA1"/>
    <w:rsid w:val="00700FA7"/>
    <w:rsid w:val="00701225"/>
    <w:rsid w:val="007013FB"/>
    <w:rsid w:val="00701584"/>
    <w:rsid w:val="00701662"/>
    <w:rsid w:val="00701789"/>
    <w:rsid w:val="007017EA"/>
    <w:rsid w:val="0070181F"/>
    <w:rsid w:val="0070193E"/>
    <w:rsid w:val="00701ADC"/>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6E3"/>
    <w:rsid w:val="007047A7"/>
    <w:rsid w:val="0070493E"/>
    <w:rsid w:val="00704A33"/>
    <w:rsid w:val="00704DEB"/>
    <w:rsid w:val="00704F36"/>
    <w:rsid w:val="007050C4"/>
    <w:rsid w:val="00705292"/>
    <w:rsid w:val="007052C6"/>
    <w:rsid w:val="0070540B"/>
    <w:rsid w:val="00705503"/>
    <w:rsid w:val="00705584"/>
    <w:rsid w:val="007057E4"/>
    <w:rsid w:val="00705A7C"/>
    <w:rsid w:val="00705BD7"/>
    <w:rsid w:val="00705E96"/>
    <w:rsid w:val="00706127"/>
    <w:rsid w:val="007062E8"/>
    <w:rsid w:val="0070652C"/>
    <w:rsid w:val="007066F1"/>
    <w:rsid w:val="00706C3D"/>
    <w:rsid w:val="00706E08"/>
    <w:rsid w:val="00706FE1"/>
    <w:rsid w:val="007070E2"/>
    <w:rsid w:val="0070711F"/>
    <w:rsid w:val="0070719C"/>
    <w:rsid w:val="00707352"/>
    <w:rsid w:val="0070743B"/>
    <w:rsid w:val="0070779B"/>
    <w:rsid w:val="007078D0"/>
    <w:rsid w:val="00707C62"/>
    <w:rsid w:val="00707D11"/>
    <w:rsid w:val="007101EE"/>
    <w:rsid w:val="00710704"/>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965"/>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88C"/>
    <w:rsid w:val="0071494F"/>
    <w:rsid w:val="00714A03"/>
    <w:rsid w:val="00714D6A"/>
    <w:rsid w:val="0071594B"/>
    <w:rsid w:val="00715B9B"/>
    <w:rsid w:val="00715DFE"/>
    <w:rsid w:val="00715F49"/>
    <w:rsid w:val="007161BC"/>
    <w:rsid w:val="007162F2"/>
    <w:rsid w:val="007163BF"/>
    <w:rsid w:val="0071649C"/>
    <w:rsid w:val="00716AEF"/>
    <w:rsid w:val="00716FC0"/>
    <w:rsid w:val="00717267"/>
    <w:rsid w:val="0071743C"/>
    <w:rsid w:val="00717516"/>
    <w:rsid w:val="007175BB"/>
    <w:rsid w:val="007178EE"/>
    <w:rsid w:val="00717A1B"/>
    <w:rsid w:val="00717B0A"/>
    <w:rsid w:val="00717DBB"/>
    <w:rsid w:val="00720759"/>
    <w:rsid w:val="007207F2"/>
    <w:rsid w:val="007208F9"/>
    <w:rsid w:val="00720990"/>
    <w:rsid w:val="00720BD4"/>
    <w:rsid w:val="00720F26"/>
    <w:rsid w:val="00720F97"/>
    <w:rsid w:val="007215A9"/>
    <w:rsid w:val="007217B9"/>
    <w:rsid w:val="007218A9"/>
    <w:rsid w:val="0072190B"/>
    <w:rsid w:val="00721A30"/>
    <w:rsid w:val="00721AC9"/>
    <w:rsid w:val="00721B23"/>
    <w:rsid w:val="00721E1D"/>
    <w:rsid w:val="0072228B"/>
    <w:rsid w:val="00722B72"/>
    <w:rsid w:val="00722CA1"/>
    <w:rsid w:val="00722EE9"/>
    <w:rsid w:val="0072326D"/>
    <w:rsid w:val="00723701"/>
    <w:rsid w:val="00723C3B"/>
    <w:rsid w:val="00723CE3"/>
    <w:rsid w:val="00723EC3"/>
    <w:rsid w:val="00723F42"/>
    <w:rsid w:val="0072403B"/>
    <w:rsid w:val="00724426"/>
    <w:rsid w:val="0072482B"/>
    <w:rsid w:val="007248F0"/>
    <w:rsid w:val="00724D5D"/>
    <w:rsid w:val="00725068"/>
    <w:rsid w:val="007254B1"/>
    <w:rsid w:val="00725524"/>
    <w:rsid w:val="007255D8"/>
    <w:rsid w:val="0072560E"/>
    <w:rsid w:val="0072566D"/>
    <w:rsid w:val="007256B9"/>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22"/>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9A"/>
    <w:rsid w:val="00731AB3"/>
    <w:rsid w:val="00731B2A"/>
    <w:rsid w:val="00731B5B"/>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A6"/>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EC0"/>
    <w:rsid w:val="007432C7"/>
    <w:rsid w:val="00743563"/>
    <w:rsid w:val="00743757"/>
    <w:rsid w:val="00743867"/>
    <w:rsid w:val="007439CE"/>
    <w:rsid w:val="00744055"/>
    <w:rsid w:val="007440E5"/>
    <w:rsid w:val="007441B0"/>
    <w:rsid w:val="00744265"/>
    <w:rsid w:val="0074431A"/>
    <w:rsid w:val="00744563"/>
    <w:rsid w:val="007446AF"/>
    <w:rsid w:val="0074478E"/>
    <w:rsid w:val="00744B79"/>
    <w:rsid w:val="00744E0A"/>
    <w:rsid w:val="00744FB1"/>
    <w:rsid w:val="0074516B"/>
    <w:rsid w:val="00745543"/>
    <w:rsid w:val="0074576E"/>
    <w:rsid w:val="00745861"/>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766"/>
    <w:rsid w:val="00753B9D"/>
    <w:rsid w:val="00753D6B"/>
    <w:rsid w:val="00753F01"/>
    <w:rsid w:val="0075412E"/>
    <w:rsid w:val="00754698"/>
    <w:rsid w:val="007547C4"/>
    <w:rsid w:val="007548CD"/>
    <w:rsid w:val="007549BF"/>
    <w:rsid w:val="00754D64"/>
    <w:rsid w:val="00755015"/>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B0"/>
    <w:rsid w:val="00757FE8"/>
    <w:rsid w:val="007600CF"/>
    <w:rsid w:val="00760374"/>
    <w:rsid w:val="007603D7"/>
    <w:rsid w:val="007604E2"/>
    <w:rsid w:val="00760570"/>
    <w:rsid w:val="0076065D"/>
    <w:rsid w:val="00760756"/>
    <w:rsid w:val="00760868"/>
    <w:rsid w:val="00760B32"/>
    <w:rsid w:val="00760CCF"/>
    <w:rsid w:val="00760D11"/>
    <w:rsid w:val="00760D79"/>
    <w:rsid w:val="00760E75"/>
    <w:rsid w:val="00760F08"/>
    <w:rsid w:val="0076116D"/>
    <w:rsid w:val="0076124C"/>
    <w:rsid w:val="007613AF"/>
    <w:rsid w:val="00761725"/>
    <w:rsid w:val="007619FB"/>
    <w:rsid w:val="0076200C"/>
    <w:rsid w:val="0076220F"/>
    <w:rsid w:val="0076223E"/>
    <w:rsid w:val="00762339"/>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21"/>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1B"/>
    <w:rsid w:val="007733C4"/>
    <w:rsid w:val="007738D2"/>
    <w:rsid w:val="00773F28"/>
    <w:rsid w:val="00774211"/>
    <w:rsid w:val="007743A1"/>
    <w:rsid w:val="00774405"/>
    <w:rsid w:val="007744EF"/>
    <w:rsid w:val="0077481A"/>
    <w:rsid w:val="00774904"/>
    <w:rsid w:val="007750DC"/>
    <w:rsid w:val="00775330"/>
    <w:rsid w:val="007753A5"/>
    <w:rsid w:val="00775BAA"/>
    <w:rsid w:val="00775EFD"/>
    <w:rsid w:val="00775F11"/>
    <w:rsid w:val="00775F22"/>
    <w:rsid w:val="007762CD"/>
    <w:rsid w:val="00776333"/>
    <w:rsid w:val="0077666F"/>
    <w:rsid w:val="00776832"/>
    <w:rsid w:val="007768F2"/>
    <w:rsid w:val="00776903"/>
    <w:rsid w:val="00776B6A"/>
    <w:rsid w:val="00776BA0"/>
    <w:rsid w:val="00776E9E"/>
    <w:rsid w:val="00777053"/>
    <w:rsid w:val="00777112"/>
    <w:rsid w:val="00777540"/>
    <w:rsid w:val="007776DA"/>
    <w:rsid w:val="00777730"/>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C91"/>
    <w:rsid w:val="00781DAD"/>
    <w:rsid w:val="00781FE0"/>
    <w:rsid w:val="007820FB"/>
    <w:rsid w:val="00782266"/>
    <w:rsid w:val="007823DE"/>
    <w:rsid w:val="0078243D"/>
    <w:rsid w:val="007825C7"/>
    <w:rsid w:val="0078282A"/>
    <w:rsid w:val="0078294D"/>
    <w:rsid w:val="00782AC6"/>
    <w:rsid w:val="00782D74"/>
    <w:rsid w:val="00782D8A"/>
    <w:rsid w:val="00782FA8"/>
    <w:rsid w:val="007831EB"/>
    <w:rsid w:val="00783315"/>
    <w:rsid w:val="007833C3"/>
    <w:rsid w:val="00783580"/>
    <w:rsid w:val="00783600"/>
    <w:rsid w:val="007837BE"/>
    <w:rsid w:val="0078380D"/>
    <w:rsid w:val="0078381A"/>
    <w:rsid w:val="007838F1"/>
    <w:rsid w:val="00783994"/>
    <w:rsid w:val="007841E2"/>
    <w:rsid w:val="0078428F"/>
    <w:rsid w:val="007842FE"/>
    <w:rsid w:val="00784702"/>
    <w:rsid w:val="0078471E"/>
    <w:rsid w:val="00784C31"/>
    <w:rsid w:val="00784D68"/>
    <w:rsid w:val="00784EA1"/>
    <w:rsid w:val="00784FC7"/>
    <w:rsid w:val="00785156"/>
    <w:rsid w:val="0078573B"/>
    <w:rsid w:val="007857E2"/>
    <w:rsid w:val="007859A3"/>
    <w:rsid w:val="00785A8A"/>
    <w:rsid w:val="00785BC2"/>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559"/>
    <w:rsid w:val="0078756D"/>
    <w:rsid w:val="00787736"/>
    <w:rsid w:val="007877EA"/>
    <w:rsid w:val="00787877"/>
    <w:rsid w:val="00787977"/>
    <w:rsid w:val="00787A55"/>
    <w:rsid w:val="00787E1E"/>
    <w:rsid w:val="00787FF1"/>
    <w:rsid w:val="00790057"/>
    <w:rsid w:val="007905F4"/>
    <w:rsid w:val="007906BF"/>
    <w:rsid w:val="00790700"/>
    <w:rsid w:val="00790CCC"/>
    <w:rsid w:val="00790D2F"/>
    <w:rsid w:val="00791548"/>
    <w:rsid w:val="00791555"/>
    <w:rsid w:val="0079164F"/>
    <w:rsid w:val="007916D2"/>
    <w:rsid w:val="007918DC"/>
    <w:rsid w:val="00791ACE"/>
    <w:rsid w:val="00791ADE"/>
    <w:rsid w:val="00791AFB"/>
    <w:rsid w:val="00791BBB"/>
    <w:rsid w:val="00791BEA"/>
    <w:rsid w:val="00791ED6"/>
    <w:rsid w:val="007922A9"/>
    <w:rsid w:val="00792317"/>
    <w:rsid w:val="0079234B"/>
    <w:rsid w:val="007926B7"/>
    <w:rsid w:val="00792867"/>
    <w:rsid w:val="0079288E"/>
    <w:rsid w:val="00792947"/>
    <w:rsid w:val="00792A1F"/>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6D4"/>
    <w:rsid w:val="007947FB"/>
    <w:rsid w:val="00794980"/>
    <w:rsid w:val="007949DE"/>
    <w:rsid w:val="00795309"/>
    <w:rsid w:val="007954AC"/>
    <w:rsid w:val="007957E2"/>
    <w:rsid w:val="007957F2"/>
    <w:rsid w:val="007957F7"/>
    <w:rsid w:val="0079587A"/>
    <w:rsid w:val="007959B0"/>
    <w:rsid w:val="0079601B"/>
    <w:rsid w:val="00796251"/>
    <w:rsid w:val="007962E1"/>
    <w:rsid w:val="0079663F"/>
    <w:rsid w:val="00796925"/>
    <w:rsid w:val="00796F91"/>
    <w:rsid w:val="007970D2"/>
    <w:rsid w:val="00797241"/>
    <w:rsid w:val="0079727F"/>
    <w:rsid w:val="007975CD"/>
    <w:rsid w:val="00797A02"/>
    <w:rsid w:val="00797AD2"/>
    <w:rsid w:val="00797AE7"/>
    <w:rsid w:val="00797CF8"/>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4D94"/>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18B"/>
    <w:rsid w:val="007B0253"/>
    <w:rsid w:val="007B0472"/>
    <w:rsid w:val="007B0623"/>
    <w:rsid w:val="007B073B"/>
    <w:rsid w:val="007B0865"/>
    <w:rsid w:val="007B091C"/>
    <w:rsid w:val="007B0939"/>
    <w:rsid w:val="007B09ED"/>
    <w:rsid w:val="007B0B39"/>
    <w:rsid w:val="007B0B92"/>
    <w:rsid w:val="007B0BDB"/>
    <w:rsid w:val="007B1061"/>
    <w:rsid w:val="007B10E9"/>
    <w:rsid w:val="007B1159"/>
    <w:rsid w:val="007B127D"/>
    <w:rsid w:val="007B14C2"/>
    <w:rsid w:val="007B15C5"/>
    <w:rsid w:val="007B1632"/>
    <w:rsid w:val="007B1D7F"/>
    <w:rsid w:val="007B1F34"/>
    <w:rsid w:val="007B1F96"/>
    <w:rsid w:val="007B1F9A"/>
    <w:rsid w:val="007B21A9"/>
    <w:rsid w:val="007B22A0"/>
    <w:rsid w:val="007B248B"/>
    <w:rsid w:val="007B2638"/>
    <w:rsid w:val="007B29BF"/>
    <w:rsid w:val="007B314C"/>
    <w:rsid w:val="007B314D"/>
    <w:rsid w:val="007B322B"/>
    <w:rsid w:val="007B327F"/>
    <w:rsid w:val="007B3476"/>
    <w:rsid w:val="007B36C2"/>
    <w:rsid w:val="007B37BA"/>
    <w:rsid w:val="007B39C7"/>
    <w:rsid w:val="007B3BD9"/>
    <w:rsid w:val="007B3D1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9E0"/>
    <w:rsid w:val="007B6ABA"/>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263"/>
    <w:rsid w:val="007C24A4"/>
    <w:rsid w:val="007C2A39"/>
    <w:rsid w:val="007C2AD0"/>
    <w:rsid w:val="007C2B40"/>
    <w:rsid w:val="007C316A"/>
    <w:rsid w:val="007C3381"/>
    <w:rsid w:val="007C3766"/>
    <w:rsid w:val="007C377D"/>
    <w:rsid w:val="007C38CB"/>
    <w:rsid w:val="007C391D"/>
    <w:rsid w:val="007C3B40"/>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A1"/>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8A2"/>
    <w:rsid w:val="007C7A48"/>
    <w:rsid w:val="007C7D17"/>
    <w:rsid w:val="007C7D9A"/>
    <w:rsid w:val="007C7EF3"/>
    <w:rsid w:val="007C7F50"/>
    <w:rsid w:val="007D015E"/>
    <w:rsid w:val="007D020B"/>
    <w:rsid w:val="007D035A"/>
    <w:rsid w:val="007D0487"/>
    <w:rsid w:val="007D0677"/>
    <w:rsid w:val="007D0779"/>
    <w:rsid w:val="007D07B6"/>
    <w:rsid w:val="007D096E"/>
    <w:rsid w:val="007D098C"/>
    <w:rsid w:val="007D11B6"/>
    <w:rsid w:val="007D149C"/>
    <w:rsid w:val="007D1558"/>
    <w:rsid w:val="007D15F5"/>
    <w:rsid w:val="007D16C0"/>
    <w:rsid w:val="007D1836"/>
    <w:rsid w:val="007D188E"/>
    <w:rsid w:val="007D1A4E"/>
    <w:rsid w:val="007D1B7C"/>
    <w:rsid w:val="007D214A"/>
    <w:rsid w:val="007D2212"/>
    <w:rsid w:val="007D22C7"/>
    <w:rsid w:val="007D23F9"/>
    <w:rsid w:val="007D2835"/>
    <w:rsid w:val="007D2B63"/>
    <w:rsid w:val="007D2D99"/>
    <w:rsid w:val="007D2EBD"/>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003"/>
    <w:rsid w:val="007D6310"/>
    <w:rsid w:val="007D63BC"/>
    <w:rsid w:val="007D6470"/>
    <w:rsid w:val="007D647B"/>
    <w:rsid w:val="007D673F"/>
    <w:rsid w:val="007D68F4"/>
    <w:rsid w:val="007D6A87"/>
    <w:rsid w:val="007D6C84"/>
    <w:rsid w:val="007D6CE5"/>
    <w:rsid w:val="007D6EF0"/>
    <w:rsid w:val="007D7042"/>
    <w:rsid w:val="007D7059"/>
    <w:rsid w:val="007D78CE"/>
    <w:rsid w:val="007D794A"/>
    <w:rsid w:val="007D7AAF"/>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1EA3"/>
    <w:rsid w:val="007E201B"/>
    <w:rsid w:val="007E2146"/>
    <w:rsid w:val="007E2395"/>
    <w:rsid w:val="007E2B1C"/>
    <w:rsid w:val="007E2B64"/>
    <w:rsid w:val="007E2ED7"/>
    <w:rsid w:val="007E312D"/>
    <w:rsid w:val="007E3288"/>
    <w:rsid w:val="007E3571"/>
    <w:rsid w:val="007E3B6F"/>
    <w:rsid w:val="007E4093"/>
    <w:rsid w:val="007E48CD"/>
    <w:rsid w:val="007E48E4"/>
    <w:rsid w:val="007E4B54"/>
    <w:rsid w:val="007E4DC2"/>
    <w:rsid w:val="007E4F0D"/>
    <w:rsid w:val="007E520F"/>
    <w:rsid w:val="007E531F"/>
    <w:rsid w:val="007E5A14"/>
    <w:rsid w:val="007E5A5B"/>
    <w:rsid w:val="007E5B3E"/>
    <w:rsid w:val="007E5FE4"/>
    <w:rsid w:val="007E5FFD"/>
    <w:rsid w:val="007E64A9"/>
    <w:rsid w:val="007E6735"/>
    <w:rsid w:val="007E67F4"/>
    <w:rsid w:val="007E6847"/>
    <w:rsid w:val="007E6B31"/>
    <w:rsid w:val="007E6C1A"/>
    <w:rsid w:val="007E6EF1"/>
    <w:rsid w:val="007E714F"/>
    <w:rsid w:val="007E7A54"/>
    <w:rsid w:val="007E7B2B"/>
    <w:rsid w:val="007E7CBA"/>
    <w:rsid w:val="007F05E0"/>
    <w:rsid w:val="007F09C6"/>
    <w:rsid w:val="007F0AF8"/>
    <w:rsid w:val="007F0B77"/>
    <w:rsid w:val="007F0C29"/>
    <w:rsid w:val="007F0D04"/>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A37"/>
    <w:rsid w:val="007F7B6D"/>
    <w:rsid w:val="007F7C2F"/>
    <w:rsid w:val="007F7E33"/>
    <w:rsid w:val="00800104"/>
    <w:rsid w:val="00800184"/>
    <w:rsid w:val="008002B7"/>
    <w:rsid w:val="008005DA"/>
    <w:rsid w:val="00800734"/>
    <w:rsid w:val="00800839"/>
    <w:rsid w:val="00800994"/>
    <w:rsid w:val="00800A6A"/>
    <w:rsid w:val="00800CE3"/>
    <w:rsid w:val="00800D5F"/>
    <w:rsid w:val="00800D7A"/>
    <w:rsid w:val="00800E95"/>
    <w:rsid w:val="00801325"/>
    <w:rsid w:val="008013B8"/>
    <w:rsid w:val="0080179D"/>
    <w:rsid w:val="00801838"/>
    <w:rsid w:val="0080184C"/>
    <w:rsid w:val="008018E4"/>
    <w:rsid w:val="008019ED"/>
    <w:rsid w:val="00801C18"/>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3A6"/>
    <w:rsid w:val="00804581"/>
    <w:rsid w:val="00804867"/>
    <w:rsid w:val="00804A69"/>
    <w:rsid w:val="00804B2F"/>
    <w:rsid w:val="00804C06"/>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810"/>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1E3"/>
    <w:rsid w:val="008118CE"/>
    <w:rsid w:val="00811954"/>
    <w:rsid w:val="00811C5D"/>
    <w:rsid w:val="00811C86"/>
    <w:rsid w:val="00811EF6"/>
    <w:rsid w:val="00811FC3"/>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4F"/>
    <w:rsid w:val="00813CE0"/>
    <w:rsid w:val="00813DEF"/>
    <w:rsid w:val="00813FCD"/>
    <w:rsid w:val="0081433F"/>
    <w:rsid w:val="008143A0"/>
    <w:rsid w:val="00814569"/>
    <w:rsid w:val="008145C3"/>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6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BA8"/>
    <w:rsid w:val="00820CDF"/>
    <w:rsid w:val="00820D26"/>
    <w:rsid w:val="00820DF1"/>
    <w:rsid w:val="0082115B"/>
    <w:rsid w:val="0082172C"/>
    <w:rsid w:val="0082175C"/>
    <w:rsid w:val="00821781"/>
    <w:rsid w:val="00821EA1"/>
    <w:rsid w:val="00822020"/>
    <w:rsid w:val="0082202D"/>
    <w:rsid w:val="008220AC"/>
    <w:rsid w:val="00822213"/>
    <w:rsid w:val="0082231F"/>
    <w:rsid w:val="008225C0"/>
    <w:rsid w:val="008228BF"/>
    <w:rsid w:val="00822BE8"/>
    <w:rsid w:val="0082313E"/>
    <w:rsid w:val="00823233"/>
    <w:rsid w:val="00823335"/>
    <w:rsid w:val="00823502"/>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CF2"/>
    <w:rsid w:val="00827E08"/>
    <w:rsid w:val="00827F6B"/>
    <w:rsid w:val="008300C1"/>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2E89"/>
    <w:rsid w:val="008330DB"/>
    <w:rsid w:val="008335C7"/>
    <w:rsid w:val="0083364C"/>
    <w:rsid w:val="008336E2"/>
    <w:rsid w:val="00833827"/>
    <w:rsid w:val="008339E1"/>
    <w:rsid w:val="00833DE3"/>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A8"/>
    <w:rsid w:val="008404D7"/>
    <w:rsid w:val="00840613"/>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0CA"/>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4F7E"/>
    <w:rsid w:val="00845035"/>
    <w:rsid w:val="0084503E"/>
    <w:rsid w:val="0084504C"/>
    <w:rsid w:val="0084522C"/>
    <w:rsid w:val="0084530E"/>
    <w:rsid w:val="00845768"/>
    <w:rsid w:val="00845793"/>
    <w:rsid w:val="00845AF8"/>
    <w:rsid w:val="00845E0B"/>
    <w:rsid w:val="00845E60"/>
    <w:rsid w:val="00845F51"/>
    <w:rsid w:val="00845F6D"/>
    <w:rsid w:val="00846088"/>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1FC2"/>
    <w:rsid w:val="0085202C"/>
    <w:rsid w:val="00852032"/>
    <w:rsid w:val="008521C5"/>
    <w:rsid w:val="0085224B"/>
    <w:rsid w:val="00852338"/>
    <w:rsid w:val="008524C5"/>
    <w:rsid w:val="00852B93"/>
    <w:rsid w:val="00852D18"/>
    <w:rsid w:val="00852F3B"/>
    <w:rsid w:val="00853414"/>
    <w:rsid w:val="008535EC"/>
    <w:rsid w:val="0085377D"/>
    <w:rsid w:val="0085378A"/>
    <w:rsid w:val="00853B2A"/>
    <w:rsid w:val="00853B6B"/>
    <w:rsid w:val="00853C45"/>
    <w:rsid w:val="00853C58"/>
    <w:rsid w:val="00854090"/>
    <w:rsid w:val="008540E5"/>
    <w:rsid w:val="008541B6"/>
    <w:rsid w:val="00854290"/>
    <w:rsid w:val="0085434A"/>
    <w:rsid w:val="00854465"/>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0A"/>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4B8"/>
    <w:rsid w:val="00865696"/>
    <w:rsid w:val="0086569A"/>
    <w:rsid w:val="00865D4C"/>
    <w:rsid w:val="00865DE1"/>
    <w:rsid w:val="00865F1A"/>
    <w:rsid w:val="0086613E"/>
    <w:rsid w:val="008662A7"/>
    <w:rsid w:val="00866453"/>
    <w:rsid w:val="008665F0"/>
    <w:rsid w:val="00866634"/>
    <w:rsid w:val="00866781"/>
    <w:rsid w:val="00866AA5"/>
    <w:rsid w:val="00866B61"/>
    <w:rsid w:val="00866FC0"/>
    <w:rsid w:val="00867879"/>
    <w:rsid w:val="008679D5"/>
    <w:rsid w:val="00867BF9"/>
    <w:rsid w:val="00867F66"/>
    <w:rsid w:val="00867F9D"/>
    <w:rsid w:val="00870018"/>
    <w:rsid w:val="00870793"/>
    <w:rsid w:val="00870A1C"/>
    <w:rsid w:val="00870A7D"/>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2D82"/>
    <w:rsid w:val="00872E33"/>
    <w:rsid w:val="0087305B"/>
    <w:rsid w:val="0087321C"/>
    <w:rsid w:val="008734E7"/>
    <w:rsid w:val="008738D3"/>
    <w:rsid w:val="00873A12"/>
    <w:rsid w:val="00873BF0"/>
    <w:rsid w:val="00873D0F"/>
    <w:rsid w:val="00873D8F"/>
    <w:rsid w:val="0087408D"/>
    <w:rsid w:val="00874446"/>
    <w:rsid w:val="0087453F"/>
    <w:rsid w:val="00874736"/>
    <w:rsid w:val="00874885"/>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37"/>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05C"/>
    <w:rsid w:val="0088755A"/>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CE3"/>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B7"/>
    <w:rsid w:val="008940FF"/>
    <w:rsid w:val="00894304"/>
    <w:rsid w:val="0089459B"/>
    <w:rsid w:val="00894873"/>
    <w:rsid w:val="00894906"/>
    <w:rsid w:val="00895243"/>
    <w:rsid w:val="00895484"/>
    <w:rsid w:val="0089563D"/>
    <w:rsid w:val="00895A0C"/>
    <w:rsid w:val="008965AD"/>
    <w:rsid w:val="00896716"/>
    <w:rsid w:val="008967D3"/>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B49"/>
    <w:rsid w:val="00897E04"/>
    <w:rsid w:val="00897F4A"/>
    <w:rsid w:val="008A0065"/>
    <w:rsid w:val="008A0173"/>
    <w:rsid w:val="008A0339"/>
    <w:rsid w:val="008A0362"/>
    <w:rsid w:val="008A03A0"/>
    <w:rsid w:val="008A046A"/>
    <w:rsid w:val="008A0473"/>
    <w:rsid w:val="008A04C7"/>
    <w:rsid w:val="008A0533"/>
    <w:rsid w:val="008A08E1"/>
    <w:rsid w:val="008A0A68"/>
    <w:rsid w:val="008A111D"/>
    <w:rsid w:val="008A128F"/>
    <w:rsid w:val="008A1597"/>
    <w:rsid w:val="008A15EC"/>
    <w:rsid w:val="008A197B"/>
    <w:rsid w:val="008A1C65"/>
    <w:rsid w:val="008A1C6C"/>
    <w:rsid w:val="008A1EA1"/>
    <w:rsid w:val="008A1F13"/>
    <w:rsid w:val="008A1FC6"/>
    <w:rsid w:val="008A200C"/>
    <w:rsid w:val="008A2229"/>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947"/>
    <w:rsid w:val="008A4A83"/>
    <w:rsid w:val="008A4C02"/>
    <w:rsid w:val="008A4DDA"/>
    <w:rsid w:val="008A50B0"/>
    <w:rsid w:val="008A5148"/>
    <w:rsid w:val="008A5372"/>
    <w:rsid w:val="008A53C3"/>
    <w:rsid w:val="008A554F"/>
    <w:rsid w:val="008A59E9"/>
    <w:rsid w:val="008A5A30"/>
    <w:rsid w:val="008A5D28"/>
    <w:rsid w:val="008A5FC9"/>
    <w:rsid w:val="008A610E"/>
    <w:rsid w:val="008A631F"/>
    <w:rsid w:val="008A651F"/>
    <w:rsid w:val="008A668F"/>
    <w:rsid w:val="008A679B"/>
    <w:rsid w:val="008A6808"/>
    <w:rsid w:val="008A6A20"/>
    <w:rsid w:val="008A6A8D"/>
    <w:rsid w:val="008A6ACB"/>
    <w:rsid w:val="008A6B83"/>
    <w:rsid w:val="008A6FE4"/>
    <w:rsid w:val="008A7261"/>
    <w:rsid w:val="008A72A4"/>
    <w:rsid w:val="008A72E3"/>
    <w:rsid w:val="008A758D"/>
    <w:rsid w:val="008A75C5"/>
    <w:rsid w:val="008A7669"/>
    <w:rsid w:val="008A7819"/>
    <w:rsid w:val="008A7BEA"/>
    <w:rsid w:val="008A7C09"/>
    <w:rsid w:val="008A7C0A"/>
    <w:rsid w:val="008B01A2"/>
    <w:rsid w:val="008B0915"/>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BF"/>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A3E"/>
    <w:rsid w:val="008B4B0D"/>
    <w:rsid w:val="008B4B33"/>
    <w:rsid w:val="008B53C5"/>
    <w:rsid w:val="008B54D8"/>
    <w:rsid w:val="008B5577"/>
    <w:rsid w:val="008B5754"/>
    <w:rsid w:val="008B5B99"/>
    <w:rsid w:val="008B5F89"/>
    <w:rsid w:val="008B5F91"/>
    <w:rsid w:val="008B60E9"/>
    <w:rsid w:val="008B60ED"/>
    <w:rsid w:val="008B6132"/>
    <w:rsid w:val="008B624E"/>
    <w:rsid w:val="008B6275"/>
    <w:rsid w:val="008B64E7"/>
    <w:rsid w:val="008B681E"/>
    <w:rsid w:val="008B6C34"/>
    <w:rsid w:val="008B6E5C"/>
    <w:rsid w:val="008B7071"/>
    <w:rsid w:val="008B7544"/>
    <w:rsid w:val="008B7570"/>
    <w:rsid w:val="008B757A"/>
    <w:rsid w:val="008B75F6"/>
    <w:rsid w:val="008B766A"/>
    <w:rsid w:val="008B7A0E"/>
    <w:rsid w:val="008C0032"/>
    <w:rsid w:val="008C01C9"/>
    <w:rsid w:val="008C05A0"/>
    <w:rsid w:val="008C087C"/>
    <w:rsid w:val="008C08A5"/>
    <w:rsid w:val="008C0C20"/>
    <w:rsid w:val="008C0EA2"/>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296"/>
    <w:rsid w:val="008C4A12"/>
    <w:rsid w:val="008C4B47"/>
    <w:rsid w:val="008C4D79"/>
    <w:rsid w:val="008C51AC"/>
    <w:rsid w:val="008C52B6"/>
    <w:rsid w:val="008C55F4"/>
    <w:rsid w:val="008C560E"/>
    <w:rsid w:val="008C59D5"/>
    <w:rsid w:val="008C5B10"/>
    <w:rsid w:val="008C62D2"/>
    <w:rsid w:val="008C64CA"/>
    <w:rsid w:val="008C6C7A"/>
    <w:rsid w:val="008C6CE1"/>
    <w:rsid w:val="008C6D78"/>
    <w:rsid w:val="008C6F4F"/>
    <w:rsid w:val="008C7207"/>
    <w:rsid w:val="008C730B"/>
    <w:rsid w:val="008C7481"/>
    <w:rsid w:val="008C74CC"/>
    <w:rsid w:val="008C757F"/>
    <w:rsid w:val="008C7905"/>
    <w:rsid w:val="008C7AC7"/>
    <w:rsid w:val="008C7C7C"/>
    <w:rsid w:val="008C7EED"/>
    <w:rsid w:val="008C7F77"/>
    <w:rsid w:val="008D02CB"/>
    <w:rsid w:val="008D02DE"/>
    <w:rsid w:val="008D0459"/>
    <w:rsid w:val="008D0586"/>
    <w:rsid w:val="008D05D2"/>
    <w:rsid w:val="008D0BE6"/>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6EF"/>
    <w:rsid w:val="008D592F"/>
    <w:rsid w:val="008D5FB9"/>
    <w:rsid w:val="008D5FCD"/>
    <w:rsid w:val="008D60F6"/>
    <w:rsid w:val="008D6163"/>
    <w:rsid w:val="008D621A"/>
    <w:rsid w:val="008D63A7"/>
    <w:rsid w:val="008D65A0"/>
    <w:rsid w:val="008D6733"/>
    <w:rsid w:val="008D67E0"/>
    <w:rsid w:val="008D686A"/>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C2B"/>
    <w:rsid w:val="008E1FDF"/>
    <w:rsid w:val="008E2018"/>
    <w:rsid w:val="008E2051"/>
    <w:rsid w:val="008E20E4"/>
    <w:rsid w:val="008E20EC"/>
    <w:rsid w:val="008E2562"/>
    <w:rsid w:val="008E2602"/>
    <w:rsid w:val="008E290D"/>
    <w:rsid w:val="008E2911"/>
    <w:rsid w:val="008E29F0"/>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BC5"/>
    <w:rsid w:val="008E7DB3"/>
    <w:rsid w:val="008F0059"/>
    <w:rsid w:val="008F01AB"/>
    <w:rsid w:val="008F0454"/>
    <w:rsid w:val="008F0460"/>
    <w:rsid w:val="008F06CD"/>
    <w:rsid w:val="008F0746"/>
    <w:rsid w:val="008F0A9D"/>
    <w:rsid w:val="008F0C10"/>
    <w:rsid w:val="008F0D27"/>
    <w:rsid w:val="008F0E0D"/>
    <w:rsid w:val="008F0F62"/>
    <w:rsid w:val="008F1107"/>
    <w:rsid w:val="008F16EE"/>
    <w:rsid w:val="008F1861"/>
    <w:rsid w:val="008F1CB9"/>
    <w:rsid w:val="008F1CF8"/>
    <w:rsid w:val="008F1FBA"/>
    <w:rsid w:val="008F2201"/>
    <w:rsid w:val="008F2595"/>
    <w:rsid w:val="008F25AA"/>
    <w:rsid w:val="008F261E"/>
    <w:rsid w:val="008F2694"/>
    <w:rsid w:val="008F2AC6"/>
    <w:rsid w:val="008F2B4B"/>
    <w:rsid w:val="008F2BBD"/>
    <w:rsid w:val="008F3087"/>
    <w:rsid w:val="008F35C9"/>
    <w:rsid w:val="008F36BE"/>
    <w:rsid w:val="008F3798"/>
    <w:rsid w:val="008F3BFD"/>
    <w:rsid w:val="008F3C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840"/>
    <w:rsid w:val="008F595E"/>
    <w:rsid w:val="008F5A0D"/>
    <w:rsid w:val="008F5A20"/>
    <w:rsid w:val="008F5B5C"/>
    <w:rsid w:val="008F5B87"/>
    <w:rsid w:val="008F5BCF"/>
    <w:rsid w:val="008F6188"/>
    <w:rsid w:val="008F61EB"/>
    <w:rsid w:val="008F64CC"/>
    <w:rsid w:val="008F65F7"/>
    <w:rsid w:val="008F6649"/>
    <w:rsid w:val="008F6CD1"/>
    <w:rsid w:val="008F6EED"/>
    <w:rsid w:val="008F6FF2"/>
    <w:rsid w:val="008F71AA"/>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0B"/>
    <w:rsid w:val="00902A2C"/>
    <w:rsid w:val="00902A70"/>
    <w:rsid w:val="00902A8C"/>
    <w:rsid w:val="00902AA6"/>
    <w:rsid w:val="00902C01"/>
    <w:rsid w:val="00902CFB"/>
    <w:rsid w:val="00903227"/>
    <w:rsid w:val="00903281"/>
    <w:rsid w:val="00903300"/>
    <w:rsid w:val="009034ED"/>
    <w:rsid w:val="00903820"/>
    <w:rsid w:val="00903850"/>
    <w:rsid w:val="00903B7A"/>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2D8"/>
    <w:rsid w:val="00905424"/>
    <w:rsid w:val="009058DE"/>
    <w:rsid w:val="009059BB"/>
    <w:rsid w:val="00905A06"/>
    <w:rsid w:val="00905B05"/>
    <w:rsid w:val="00905BEA"/>
    <w:rsid w:val="00906100"/>
    <w:rsid w:val="0090616C"/>
    <w:rsid w:val="0090649A"/>
    <w:rsid w:val="009067B8"/>
    <w:rsid w:val="00906806"/>
    <w:rsid w:val="00906A06"/>
    <w:rsid w:val="00906C4B"/>
    <w:rsid w:val="00906EED"/>
    <w:rsid w:val="00907071"/>
    <w:rsid w:val="0090715C"/>
    <w:rsid w:val="00907409"/>
    <w:rsid w:val="00907549"/>
    <w:rsid w:val="00907AA5"/>
    <w:rsid w:val="0091001E"/>
    <w:rsid w:val="00910334"/>
    <w:rsid w:val="00910432"/>
    <w:rsid w:val="009106A1"/>
    <w:rsid w:val="009108A7"/>
    <w:rsid w:val="009109EA"/>
    <w:rsid w:val="00910A5C"/>
    <w:rsid w:val="00910ED6"/>
    <w:rsid w:val="009113C6"/>
    <w:rsid w:val="0091147F"/>
    <w:rsid w:val="00911C58"/>
    <w:rsid w:val="00911E1A"/>
    <w:rsid w:val="00911E62"/>
    <w:rsid w:val="00912104"/>
    <w:rsid w:val="00912123"/>
    <w:rsid w:val="009123B9"/>
    <w:rsid w:val="009126C2"/>
    <w:rsid w:val="00912AA8"/>
    <w:rsid w:val="00912BEF"/>
    <w:rsid w:val="00912FBA"/>
    <w:rsid w:val="00913014"/>
    <w:rsid w:val="00913424"/>
    <w:rsid w:val="0091342B"/>
    <w:rsid w:val="0091362F"/>
    <w:rsid w:val="00913884"/>
    <w:rsid w:val="00913918"/>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17D1E"/>
    <w:rsid w:val="00920440"/>
    <w:rsid w:val="00920505"/>
    <w:rsid w:val="00920612"/>
    <w:rsid w:val="00920FE4"/>
    <w:rsid w:val="00921140"/>
    <w:rsid w:val="009212B4"/>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4103"/>
    <w:rsid w:val="00924108"/>
    <w:rsid w:val="0092434B"/>
    <w:rsid w:val="009245F5"/>
    <w:rsid w:val="009247D8"/>
    <w:rsid w:val="0092498F"/>
    <w:rsid w:val="009249B6"/>
    <w:rsid w:val="00924A82"/>
    <w:rsid w:val="00924F57"/>
    <w:rsid w:val="00924F5D"/>
    <w:rsid w:val="0092507E"/>
    <w:rsid w:val="00925709"/>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5C2"/>
    <w:rsid w:val="0093173A"/>
    <w:rsid w:val="0093195D"/>
    <w:rsid w:val="00931CF8"/>
    <w:rsid w:val="00931F17"/>
    <w:rsid w:val="00932096"/>
    <w:rsid w:val="00932109"/>
    <w:rsid w:val="009321E2"/>
    <w:rsid w:val="00932276"/>
    <w:rsid w:val="009322AC"/>
    <w:rsid w:val="009324B1"/>
    <w:rsid w:val="009327B5"/>
    <w:rsid w:val="00932907"/>
    <w:rsid w:val="009329B8"/>
    <w:rsid w:val="00932A16"/>
    <w:rsid w:val="00932A20"/>
    <w:rsid w:val="00932A89"/>
    <w:rsid w:val="00932AD9"/>
    <w:rsid w:val="00932CE5"/>
    <w:rsid w:val="00933078"/>
    <w:rsid w:val="0093311E"/>
    <w:rsid w:val="009332C4"/>
    <w:rsid w:val="0093361B"/>
    <w:rsid w:val="009336B0"/>
    <w:rsid w:val="00933BB2"/>
    <w:rsid w:val="00933C45"/>
    <w:rsid w:val="00933D61"/>
    <w:rsid w:val="00933DE4"/>
    <w:rsid w:val="00933E8A"/>
    <w:rsid w:val="0093427D"/>
    <w:rsid w:val="0093457F"/>
    <w:rsid w:val="00934844"/>
    <w:rsid w:val="009348FA"/>
    <w:rsid w:val="00934958"/>
    <w:rsid w:val="009349A9"/>
    <w:rsid w:val="00934AC7"/>
    <w:rsid w:val="00934B39"/>
    <w:rsid w:val="00934E8A"/>
    <w:rsid w:val="00934EA0"/>
    <w:rsid w:val="009350F7"/>
    <w:rsid w:val="009354DA"/>
    <w:rsid w:val="009354FD"/>
    <w:rsid w:val="009355D3"/>
    <w:rsid w:val="009355F0"/>
    <w:rsid w:val="00935619"/>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CE8"/>
    <w:rsid w:val="00943D09"/>
    <w:rsid w:val="00943F12"/>
    <w:rsid w:val="00944202"/>
    <w:rsid w:val="00944335"/>
    <w:rsid w:val="00944483"/>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887"/>
    <w:rsid w:val="00946A94"/>
    <w:rsid w:val="00946CAB"/>
    <w:rsid w:val="00946FC5"/>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4D"/>
    <w:rsid w:val="009548C3"/>
    <w:rsid w:val="00954FE9"/>
    <w:rsid w:val="0095506B"/>
    <w:rsid w:val="0095506D"/>
    <w:rsid w:val="0095547C"/>
    <w:rsid w:val="00955497"/>
    <w:rsid w:val="009555E2"/>
    <w:rsid w:val="009557DF"/>
    <w:rsid w:val="0095586B"/>
    <w:rsid w:val="00955A2E"/>
    <w:rsid w:val="00955A93"/>
    <w:rsid w:val="00955AAB"/>
    <w:rsid w:val="00955CA1"/>
    <w:rsid w:val="00955DDA"/>
    <w:rsid w:val="00956031"/>
    <w:rsid w:val="00956094"/>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071"/>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9BB"/>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CC8"/>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C3"/>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36E"/>
    <w:rsid w:val="00977486"/>
    <w:rsid w:val="009775C2"/>
    <w:rsid w:val="0097774D"/>
    <w:rsid w:val="0097783E"/>
    <w:rsid w:val="00977852"/>
    <w:rsid w:val="009778AB"/>
    <w:rsid w:val="00977B75"/>
    <w:rsid w:val="0098011E"/>
    <w:rsid w:val="00980403"/>
    <w:rsid w:val="009804CB"/>
    <w:rsid w:val="00980597"/>
    <w:rsid w:val="00980630"/>
    <w:rsid w:val="0098070F"/>
    <w:rsid w:val="00980742"/>
    <w:rsid w:val="0098075B"/>
    <w:rsid w:val="009808E8"/>
    <w:rsid w:val="009809DD"/>
    <w:rsid w:val="00980F14"/>
    <w:rsid w:val="00981128"/>
    <w:rsid w:val="0098169C"/>
    <w:rsid w:val="0098170F"/>
    <w:rsid w:val="0098172B"/>
    <w:rsid w:val="009817F9"/>
    <w:rsid w:val="0098183B"/>
    <w:rsid w:val="009819A3"/>
    <w:rsid w:val="00981CB2"/>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0DE"/>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BAA"/>
    <w:rsid w:val="00985CA4"/>
    <w:rsid w:val="00986259"/>
    <w:rsid w:val="00986700"/>
    <w:rsid w:val="00986956"/>
    <w:rsid w:val="00986D6E"/>
    <w:rsid w:val="00986F68"/>
    <w:rsid w:val="009874F6"/>
    <w:rsid w:val="009876A0"/>
    <w:rsid w:val="00987818"/>
    <w:rsid w:val="00987926"/>
    <w:rsid w:val="009879B5"/>
    <w:rsid w:val="009879F4"/>
    <w:rsid w:val="00987BBE"/>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A69"/>
    <w:rsid w:val="00993C69"/>
    <w:rsid w:val="00993DA5"/>
    <w:rsid w:val="009943E4"/>
    <w:rsid w:val="009950AD"/>
    <w:rsid w:val="00995360"/>
    <w:rsid w:val="009954AD"/>
    <w:rsid w:val="0099570D"/>
    <w:rsid w:val="00995B57"/>
    <w:rsid w:val="00995C1F"/>
    <w:rsid w:val="00995D4A"/>
    <w:rsid w:val="00995D98"/>
    <w:rsid w:val="00996192"/>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268"/>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3CA"/>
    <w:rsid w:val="009A1683"/>
    <w:rsid w:val="009A1723"/>
    <w:rsid w:val="009A175B"/>
    <w:rsid w:val="009A1E10"/>
    <w:rsid w:val="009A1E77"/>
    <w:rsid w:val="009A20F1"/>
    <w:rsid w:val="009A2180"/>
    <w:rsid w:val="009A2199"/>
    <w:rsid w:val="009A2366"/>
    <w:rsid w:val="009A246A"/>
    <w:rsid w:val="009A24BE"/>
    <w:rsid w:val="009A2B0F"/>
    <w:rsid w:val="009A2BDF"/>
    <w:rsid w:val="009A2C55"/>
    <w:rsid w:val="009A2DAC"/>
    <w:rsid w:val="009A3183"/>
    <w:rsid w:val="009A353F"/>
    <w:rsid w:val="009A36BF"/>
    <w:rsid w:val="009A37AC"/>
    <w:rsid w:val="009A3AB5"/>
    <w:rsid w:val="009A3C75"/>
    <w:rsid w:val="009A4289"/>
    <w:rsid w:val="009A4364"/>
    <w:rsid w:val="009A4893"/>
    <w:rsid w:val="009A48A8"/>
    <w:rsid w:val="009A4ACF"/>
    <w:rsid w:val="009A4D85"/>
    <w:rsid w:val="009A5066"/>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575"/>
    <w:rsid w:val="009A67DB"/>
    <w:rsid w:val="009A6BAA"/>
    <w:rsid w:val="009A6C74"/>
    <w:rsid w:val="009A6D91"/>
    <w:rsid w:val="009A7154"/>
    <w:rsid w:val="009A7159"/>
    <w:rsid w:val="009A78D1"/>
    <w:rsid w:val="009A7979"/>
    <w:rsid w:val="009A7BB7"/>
    <w:rsid w:val="009B003C"/>
    <w:rsid w:val="009B0097"/>
    <w:rsid w:val="009B0634"/>
    <w:rsid w:val="009B0655"/>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DAE"/>
    <w:rsid w:val="009B2FBA"/>
    <w:rsid w:val="009B2FFF"/>
    <w:rsid w:val="009B3221"/>
    <w:rsid w:val="009B346F"/>
    <w:rsid w:val="009B3743"/>
    <w:rsid w:val="009B3745"/>
    <w:rsid w:val="009B3967"/>
    <w:rsid w:val="009B3BDF"/>
    <w:rsid w:val="009B3C79"/>
    <w:rsid w:val="009B3D81"/>
    <w:rsid w:val="009B4037"/>
    <w:rsid w:val="009B4118"/>
    <w:rsid w:val="009B430A"/>
    <w:rsid w:val="009B4458"/>
    <w:rsid w:val="009B46B7"/>
    <w:rsid w:val="009B46EF"/>
    <w:rsid w:val="009B4821"/>
    <w:rsid w:val="009B4BED"/>
    <w:rsid w:val="009B4C24"/>
    <w:rsid w:val="009B4C25"/>
    <w:rsid w:val="009B4FA0"/>
    <w:rsid w:val="009B5460"/>
    <w:rsid w:val="009B5576"/>
    <w:rsid w:val="009B55E5"/>
    <w:rsid w:val="009B56EC"/>
    <w:rsid w:val="009B573A"/>
    <w:rsid w:val="009B5821"/>
    <w:rsid w:val="009B59AC"/>
    <w:rsid w:val="009B59B0"/>
    <w:rsid w:val="009B5A67"/>
    <w:rsid w:val="009B5CAE"/>
    <w:rsid w:val="009B6120"/>
    <w:rsid w:val="009B616B"/>
    <w:rsid w:val="009B62F3"/>
    <w:rsid w:val="009B638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05F"/>
    <w:rsid w:val="009C3413"/>
    <w:rsid w:val="009C34BD"/>
    <w:rsid w:val="009C3A78"/>
    <w:rsid w:val="009C3D3F"/>
    <w:rsid w:val="009C3D88"/>
    <w:rsid w:val="009C42C5"/>
    <w:rsid w:val="009C44D2"/>
    <w:rsid w:val="009C45E5"/>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D3F"/>
    <w:rsid w:val="009C7E76"/>
    <w:rsid w:val="009C7F47"/>
    <w:rsid w:val="009D00DE"/>
    <w:rsid w:val="009D023B"/>
    <w:rsid w:val="009D0361"/>
    <w:rsid w:val="009D0694"/>
    <w:rsid w:val="009D0720"/>
    <w:rsid w:val="009D079F"/>
    <w:rsid w:val="009D087A"/>
    <w:rsid w:val="009D0897"/>
    <w:rsid w:val="009D090F"/>
    <w:rsid w:val="009D09ED"/>
    <w:rsid w:val="009D0A70"/>
    <w:rsid w:val="009D0D1B"/>
    <w:rsid w:val="009D12AA"/>
    <w:rsid w:val="009D151E"/>
    <w:rsid w:val="009D1690"/>
    <w:rsid w:val="009D16AF"/>
    <w:rsid w:val="009D1F39"/>
    <w:rsid w:val="009D1F7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407"/>
    <w:rsid w:val="009D45AF"/>
    <w:rsid w:val="009D4670"/>
    <w:rsid w:val="009D46EC"/>
    <w:rsid w:val="009D478C"/>
    <w:rsid w:val="009D49A4"/>
    <w:rsid w:val="009D4A5D"/>
    <w:rsid w:val="009D4A8E"/>
    <w:rsid w:val="009D4B6E"/>
    <w:rsid w:val="009D4C40"/>
    <w:rsid w:val="009D4DA3"/>
    <w:rsid w:val="009D4F78"/>
    <w:rsid w:val="009D5148"/>
    <w:rsid w:val="009D523A"/>
    <w:rsid w:val="009D5270"/>
    <w:rsid w:val="009D56E3"/>
    <w:rsid w:val="009D5E68"/>
    <w:rsid w:val="009D608A"/>
    <w:rsid w:val="009D610C"/>
    <w:rsid w:val="009D62E7"/>
    <w:rsid w:val="009D632B"/>
    <w:rsid w:val="009D689B"/>
    <w:rsid w:val="009D69C1"/>
    <w:rsid w:val="009D69DA"/>
    <w:rsid w:val="009D6A02"/>
    <w:rsid w:val="009D6C80"/>
    <w:rsid w:val="009D6D32"/>
    <w:rsid w:val="009D6EC7"/>
    <w:rsid w:val="009D7269"/>
    <w:rsid w:val="009D7550"/>
    <w:rsid w:val="009D75A4"/>
    <w:rsid w:val="009D79A3"/>
    <w:rsid w:val="009D7A5D"/>
    <w:rsid w:val="009E0638"/>
    <w:rsid w:val="009E074E"/>
    <w:rsid w:val="009E0A55"/>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9B1"/>
    <w:rsid w:val="009E5AB4"/>
    <w:rsid w:val="009E5AD6"/>
    <w:rsid w:val="009E605E"/>
    <w:rsid w:val="009E6128"/>
    <w:rsid w:val="009E641D"/>
    <w:rsid w:val="009E64CE"/>
    <w:rsid w:val="009E652F"/>
    <w:rsid w:val="009E6535"/>
    <w:rsid w:val="009E68CC"/>
    <w:rsid w:val="009E6B29"/>
    <w:rsid w:val="009E6F00"/>
    <w:rsid w:val="009E6F6E"/>
    <w:rsid w:val="009E7002"/>
    <w:rsid w:val="009E7570"/>
    <w:rsid w:val="009E7831"/>
    <w:rsid w:val="009E798E"/>
    <w:rsid w:val="009E7D58"/>
    <w:rsid w:val="009F046E"/>
    <w:rsid w:val="009F05F4"/>
    <w:rsid w:val="009F0645"/>
    <w:rsid w:val="009F06E6"/>
    <w:rsid w:val="009F06F6"/>
    <w:rsid w:val="009F074E"/>
    <w:rsid w:val="009F0C38"/>
    <w:rsid w:val="009F0CD1"/>
    <w:rsid w:val="009F1033"/>
    <w:rsid w:val="009F123E"/>
    <w:rsid w:val="009F1531"/>
    <w:rsid w:val="009F15F4"/>
    <w:rsid w:val="009F187B"/>
    <w:rsid w:val="009F1933"/>
    <w:rsid w:val="009F2098"/>
    <w:rsid w:val="009F265D"/>
    <w:rsid w:val="009F29AB"/>
    <w:rsid w:val="009F2E3A"/>
    <w:rsid w:val="009F2E7E"/>
    <w:rsid w:val="009F305F"/>
    <w:rsid w:val="009F32D6"/>
    <w:rsid w:val="009F3305"/>
    <w:rsid w:val="009F3963"/>
    <w:rsid w:val="009F3A4B"/>
    <w:rsid w:val="009F3AE9"/>
    <w:rsid w:val="009F3F06"/>
    <w:rsid w:val="009F4057"/>
    <w:rsid w:val="009F41E1"/>
    <w:rsid w:val="009F4375"/>
    <w:rsid w:val="009F4652"/>
    <w:rsid w:val="009F4745"/>
    <w:rsid w:val="009F474B"/>
    <w:rsid w:val="009F4834"/>
    <w:rsid w:val="009F4C7A"/>
    <w:rsid w:val="009F4F05"/>
    <w:rsid w:val="009F5143"/>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0E"/>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3D"/>
    <w:rsid w:val="00A02DDC"/>
    <w:rsid w:val="00A03893"/>
    <w:rsid w:val="00A0394B"/>
    <w:rsid w:val="00A03A26"/>
    <w:rsid w:val="00A0403F"/>
    <w:rsid w:val="00A04101"/>
    <w:rsid w:val="00A04399"/>
    <w:rsid w:val="00A04541"/>
    <w:rsid w:val="00A0481C"/>
    <w:rsid w:val="00A04846"/>
    <w:rsid w:val="00A04A92"/>
    <w:rsid w:val="00A04EAD"/>
    <w:rsid w:val="00A04F7D"/>
    <w:rsid w:val="00A0533D"/>
    <w:rsid w:val="00A0559E"/>
    <w:rsid w:val="00A05A1F"/>
    <w:rsid w:val="00A05BA9"/>
    <w:rsid w:val="00A05DFF"/>
    <w:rsid w:val="00A05FF8"/>
    <w:rsid w:val="00A06251"/>
    <w:rsid w:val="00A0651C"/>
    <w:rsid w:val="00A0663E"/>
    <w:rsid w:val="00A06690"/>
    <w:rsid w:val="00A06CE9"/>
    <w:rsid w:val="00A06F57"/>
    <w:rsid w:val="00A075CE"/>
    <w:rsid w:val="00A07654"/>
    <w:rsid w:val="00A07878"/>
    <w:rsid w:val="00A0791B"/>
    <w:rsid w:val="00A07AF9"/>
    <w:rsid w:val="00A07B16"/>
    <w:rsid w:val="00A07EA6"/>
    <w:rsid w:val="00A1005C"/>
    <w:rsid w:val="00A10150"/>
    <w:rsid w:val="00A1039C"/>
    <w:rsid w:val="00A104EE"/>
    <w:rsid w:val="00A1057D"/>
    <w:rsid w:val="00A105DB"/>
    <w:rsid w:val="00A106FE"/>
    <w:rsid w:val="00A108AD"/>
    <w:rsid w:val="00A10B48"/>
    <w:rsid w:val="00A10C31"/>
    <w:rsid w:val="00A10C36"/>
    <w:rsid w:val="00A10D5D"/>
    <w:rsid w:val="00A1124A"/>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3CD"/>
    <w:rsid w:val="00A145D0"/>
    <w:rsid w:val="00A14743"/>
    <w:rsid w:val="00A14B5D"/>
    <w:rsid w:val="00A152DD"/>
    <w:rsid w:val="00A15424"/>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A7E"/>
    <w:rsid w:val="00A16CE1"/>
    <w:rsid w:val="00A16ED8"/>
    <w:rsid w:val="00A17057"/>
    <w:rsid w:val="00A17345"/>
    <w:rsid w:val="00A174BC"/>
    <w:rsid w:val="00A1751C"/>
    <w:rsid w:val="00A1788B"/>
    <w:rsid w:val="00A1789B"/>
    <w:rsid w:val="00A17A0A"/>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324"/>
    <w:rsid w:val="00A214F0"/>
    <w:rsid w:val="00A218AE"/>
    <w:rsid w:val="00A21A9D"/>
    <w:rsid w:val="00A21AAA"/>
    <w:rsid w:val="00A21AE6"/>
    <w:rsid w:val="00A21E51"/>
    <w:rsid w:val="00A21FFB"/>
    <w:rsid w:val="00A22132"/>
    <w:rsid w:val="00A22207"/>
    <w:rsid w:val="00A225A8"/>
    <w:rsid w:val="00A226BE"/>
    <w:rsid w:val="00A228A7"/>
    <w:rsid w:val="00A22AB5"/>
    <w:rsid w:val="00A22B63"/>
    <w:rsid w:val="00A22BF5"/>
    <w:rsid w:val="00A22D14"/>
    <w:rsid w:val="00A22D9C"/>
    <w:rsid w:val="00A2341A"/>
    <w:rsid w:val="00A23459"/>
    <w:rsid w:val="00A2349B"/>
    <w:rsid w:val="00A23730"/>
    <w:rsid w:val="00A23921"/>
    <w:rsid w:val="00A2394B"/>
    <w:rsid w:val="00A23AB0"/>
    <w:rsid w:val="00A23B5B"/>
    <w:rsid w:val="00A24150"/>
    <w:rsid w:val="00A2435C"/>
    <w:rsid w:val="00A2470A"/>
    <w:rsid w:val="00A2481C"/>
    <w:rsid w:val="00A24BF4"/>
    <w:rsid w:val="00A24CCF"/>
    <w:rsid w:val="00A25267"/>
    <w:rsid w:val="00A253D1"/>
    <w:rsid w:val="00A25A28"/>
    <w:rsid w:val="00A25AED"/>
    <w:rsid w:val="00A25C80"/>
    <w:rsid w:val="00A25D43"/>
    <w:rsid w:val="00A25E2A"/>
    <w:rsid w:val="00A25EE4"/>
    <w:rsid w:val="00A260B1"/>
    <w:rsid w:val="00A2610A"/>
    <w:rsid w:val="00A261E4"/>
    <w:rsid w:val="00A263F5"/>
    <w:rsid w:val="00A2677A"/>
    <w:rsid w:val="00A26883"/>
    <w:rsid w:val="00A2695A"/>
    <w:rsid w:val="00A26D60"/>
    <w:rsid w:val="00A26EE0"/>
    <w:rsid w:val="00A26F17"/>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C57"/>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486"/>
    <w:rsid w:val="00A348E3"/>
    <w:rsid w:val="00A34C1C"/>
    <w:rsid w:val="00A34C29"/>
    <w:rsid w:val="00A34D1D"/>
    <w:rsid w:val="00A34E82"/>
    <w:rsid w:val="00A34F2A"/>
    <w:rsid w:val="00A34FB2"/>
    <w:rsid w:val="00A352E3"/>
    <w:rsid w:val="00A353C4"/>
    <w:rsid w:val="00A35735"/>
    <w:rsid w:val="00A35A0B"/>
    <w:rsid w:val="00A35D04"/>
    <w:rsid w:val="00A35E55"/>
    <w:rsid w:val="00A35EC0"/>
    <w:rsid w:val="00A362CB"/>
    <w:rsid w:val="00A36694"/>
    <w:rsid w:val="00A36A6F"/>
    <w:rsid w:val="00A36AD0"/>
    <w:rsid w:val="00A36EE6"/>
    <w:rsid w:val="00A36FA8"/>
    <w:rsid w:val="00A373DE"/>
    <w:rsid w:val="00A3747D"/>
    <w:rsid w:val="00A37A2A"/>
    <w:rsid w:val="00A37A59"/>
    <w:rsid w:val="00A37F5C"/>
    <w:rsid w:val="00A40531"/>
    <w:rsid w:val="00A40546"/>
    <w:rsid w:val="00A40889"/>
    <w:rsid w:val="00A40BD6"/>
    <w:rsid w:val="00A40F10"/>
    <w:rsid w:val="00A41009"/>
    <w:rsid w:val="00A4102E"/>
    <w:rsid w:val="00A41179"/>
    <w:rsid w:val="00A41619"/>
    <w:rsid w:val="00A416AE"/>
    <w:rsid w:val="00A41772"/>
    <w:rsid w:val="00A4193A"/>
    <w:rsid w:val="00A41B31"/>
    <w:rsid w:val="00A41B97"/>
    <w:rsid w:val="00A41CA6"/>
    <w:rsid w:val="00A42631"/>
    <w:rsid w:val="00A42659"/>
    <w:rsid w:val="00A42721"/>
    <w:rsid w:val="00A42897"/>
    <w:rsid w:val="00A42937"/>
    <w:rsid w:val="00A429DE"/>
    <w:rsid w:val="00A42D52"/>
    <w:rsid w:val="00A42FB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482"/>
    <w:rsid w:val="00A4570E"/>
    <w:rsid w:val="00A45A1B"/>
    <w:rsid w:val="00A45A3B"/>
    <w:rsid w:val="00A45A5D"/>
    <w:rsid w:val="00A45B31"/>
    <w:rsid w:val="00A45CA8"/>
    <w:rsid w:val="00A4609C"/>
    <w:rsid w:val="00A464CE"/>
    <w:rsid w:val="00A466DA"/>
    <w:rsid w:val="00A467FE"/>
    <w:rsid w:val="00A46C01"/>
    <w:rsid w:val="00A46EEA"/>
    <w:rsid w:val="00A46FAD"/>
    <w:rsid w:val="00A470ED"/>
    <w:rsid w:val="00A470F4"/>
    <w:rsid w:val="00A47182"/>
    <w:rsid w:val="00A47430"/>
    <w:rsid w:val="00A475CD"/>
    <w:rsid w:val="00A4761F"/>
    <w:rsid w:val="00A4773E"/>
    <w:rsid w:val="00A47749"/>
    <w:rsid w:val="00A478F1"/>
    <w:rsid w:val="00A47B4B"/>
    <w:rsid w:val="00A47C8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CAF"/>
    <w:rsid w:val="00A52D1E"/>
    <w:rsid w:val="00A52EF2"/>
    <w:rsid w:val="00A531B6"/>
    <w:rsid w:val="00A536EE"/>
    <w:rsid w:val="00A539C9"/>
    <w:rsid w:val="00A53A6D"/>
    <w:rsid w:val="00A53A9A"/>
    <w:rsid w:val="00A53EA7"/>
    <w:rsid w:val="00A53F1D"/>
    <w:rsid w:val="00A54208"/>
    <w:rsid w:val="00A542C9"/>
    <w:rsid w:val="00A542D5"/>
    <w:rsid w:val="00A54398"/>
    <w:rsid w:val="00A5449B"/>
    <w:rsid w:val="00A544BF"/>
    <w:rsid w:val="00A54850"/>
    <w:rsid w:val="00A54A90"/>
    <w:rsid w:val="00A54C35"/>
    <w:rsid w:val="00A54CCA"/>
    <w:rsid w:val="00A54D16"/>
    <w:rsid w:val="00A556DB"/>
    <w:rsid w:val="00A5579B"/>
    <w:rsid w:val="00A557D4"/>
    <w:rsid w:val="00A55877"/>
    <w:rsid w:val="00A55BB7"/>
    <w:rsid w:val="00A55CCE"/>
    <w:rsid w:val="00A55E76"/>
    <w:rsid w:val="00A5637C"/>
    <w:rsid w:val="00A56735"/>
    <w:rsid w:val="00A56A1B"/>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84E"/>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1AF"/>
    <w:rsid w:val="00A65354"/>
    <w:rsid w:val="00A656D7"/>
    <w:rsid w:val="00A65719"/>
    <w:rsid w:val="00A65781"/>
    <w:rsid w:val="00A657CF"/>
    <w:rsid w:val="00A65A26"/>
    <w:rsid w:val="00A65A57"/>
    <w:rsid w:val="00A65FBF"/>
    <w:rsid w:val="00A66015"/>
    <w:rsid w:val="00A6603A"/>
    <w:rsid w:val="00A66089"/>
    <w:rsid w:val="00A663E9"/>
    <w:rsid w:val="00A6665C"/>
    <w:rsid w:val="00A66824"/>
    <w:rsid w:val="00A66830"/>
    <w:rsid w:val="00A66A5A"/>
    <w:rsid w:val="00A66BDE"/>
    <w:rsid w:val="00A66C20"/>
    <w:rsid w:val="00A66C7C"/>
    <w:rsid w:val="00A66D8B"/>
    <w:rsid w:val="00A670A8"/>
    <w:rsid w:val="00A671DC"/>
    <w:rsid w:val="00A6724C"/>
    <w:rsid w:val="00A677C1"/>
    <w:rsid w:val="00A67A8E"/>
    <w:rsid w:val="00A67AC6"/>
    <w:rsid w:val="00A67E4D"/>
    <w:rsid w:val="00A67F19"/>
    <w:rsid w:val="00A70027"/>
    <w:rsid w:val="00A7020B"/>
    <w:rsid w:val="00A70270"/>
    <w:rsid w:val="00A705FF"/>
    <w:rsid w:val="00A70725"/>
    <w:rsid w:val="00A707FE"/>
    <w:rsid w:val="00A70A35"/>
    <w:rsid w:val="00A70C0A"/>
    <w:rsid w:val="00A70C9B"/>
    <w:rsid w:val="00A7141F"/>
    <w:rsid w:val="00A7166D"/>
    <w:rsid w:val="00A71822"/>
    <w:rsid w:val="00A71B88"/>
    <w:rsid w:val="00A71C7B"/>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A0"/>
    <w:rsid w:val="00A743F7"/>
    <w:rsid w:val="00A744A2"/>
    <w:rsid w:val="00A745D9"/>
    <w:rsid w:val="00A74640"/>
    <w:rsid w:val="00A74C6F"/>
    <w:rsid w:val="00A74CFC"/>
    <w:rsid w:val="00A74E04"/>
    <w:rsid w:val="00A74E7E"/>
    <w:rsid w:val="00A74F6C"/>
    <w:rsid w:val="00A750BE"/>
    <w:rsid w:val="00A75212"/>
    <w:rsid w:val="00A7538B"/>
    <w:rsid w:val="00A75517"/>
    <w:rsid w:val="00A75857"/>
    <w:rsid w:val="00A758CE"/>
    <w:rsid w:val="00A75920"/>
    <w:rsid w:val="00A75942"/>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09"/>
    <w:rsid w:val="00A80869"/>
    <w:rsid w:val="00A80C2A"/>
    <w:rsid w:val="00A80E52"/>
    <w:rsid w:val="00A8120F"/>
    <w:rsid w:val="00A8135C"/>
    <w:rsid w:val="00A81542"/>
    <w:rsid w:val="00A81633"/>
    <w:rsid w:val="00A8166D"/>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A59"/>
    <w:rsid w:val="00A84F55"/>
    <w:rsid w:val="00A8513A"/>
    <w:rsid w:val="00A8523D"/>
    <w:rsid w:val="00A853DF"/>
    <w:rsid w:val="00A85661"/>
    <w:rsid w:val="00A85D87"/>
    <w:rsid w:val="00A85E01"/>
    <w:rsid w:val="00A85EE4"/>
    <w:rsid w:val="00A85F63"/>
    <w:rsid w:val="00A85FFF"/>
    <w:rsid w:val="00A861C4"/>
    <w:rsid w:val="00A86567"/>
    <w:rsid w:val="00A86ACD"/>
    <w:rsid w:val="00A86FEF"/>
    <w:rsid w:val="00A87166"/>
    <w:rsid w:val="00A8724D"/>
    <w:rsid w:val="00A87357"/>
    <w:rsid w:val="00A87482"/>
    <w:rsid w:val="00A87815"/>
    <w:rsid w:val="00A87840"/>
    <w:rsid w:val="00A87C98"/>
    <w:rsid w:val="00A9004B"/>
    <w:rsid w:val="00A90279"/>
    <w:rsid w:val="00A905F1"/>
    <w:rsid w:val="00A907DB"/>
    <w:rsid w:val="00A909F6"/>
    <w:rsid w:val="00A90E27"/>
    <w:rsid w:val="00A90FDA"/>
    <w:rsid w:val="00A91218"/>
    <w:rsid w:val="00A91265"/>
    <w:rsid w:val="00A91469"/>
    <w:rsid w:val="00A914EE"/>
    <w:rsid w:val="00A91611"/>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4F3"/>
    <w:rsid w:val="00A955B8"/>
    <w:rsid w:val="00A95A3E"/>
    <w:rsid w:val="00A95CF5"/>
    <w:rsid w:val="00A95F54"/>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97"/>
    <w:rsid w:val="00A979CB"/>
    <w:rsid w:val="00A97B8C"/>
    <w:rsid w:val="00A97C86"/>
    <w:rsid w:val="00A97D0F"/>
    <w:rsid w:val="00A97E7B"/>
    <w:rsid w:val="00AA0003"/>
    <w:rsid w:val="00AA0490"/>
    <w:rsid w:val="00AA0A14"/>
    <w:rsid w:val="00AA0BE7"/>
    <w:rsid w:val="00AA0D9F"/>
    <w:rsid w:val="00AA158B"/>
    <w:rsid w:val="00AA18C8"/>
    <w:rsid w:val="00AA1C91"/>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A00"/>
    <w:rsid w:val="00AA5C8F"/>
    <w:rsid w:val="00AA5E03"/>
    <w:rsid w:val="00AA6026"/>
    <w:rsid w:val="00AA6206"/>
    <w:rsid w:val="00AA630A"/>
    <w:rsid w:val="00AA6334"/>
    <w:rsid w:val="00AA69EF"/>
    <w:rsid w:val="00AA6B64"/>
    <w:rsid w:val="00AA6F9A"/>
    <w:rsid w:val="00AA71B0"/>
    <w:rsid w:val="00AA7209"/>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218"/>
    <w:rsid w:val="00AB536C"/>
    <w:rsid w:val="00AB53BA"/>
    <w:rsid w:val="00AB540B"/>
    <w:rsid w:val="00AB57AD"/>
    <w:rsid w:val="00AB583A"/>
    <w:rsid w:val="00AB5ACE"/>
    <w:rsid w:val="00AB608B"/>
    <w:rsid w:val="00AB60A9"/>
    <w:rsid w:val="00AB6119"/>
    <w:rsid w:val="00AB61DF"/>
    <w:rsid w:val="00AB6316"/>
    <w:rsid w:val="00AB642C"/>
    <w:rsid w:val="00AB6578"/>
    <w:rsid w:val="00AB68F2"/>
    <w:rsid w:val="00AB69A5"/>
    <w:rsid w:val="00AB6A9E"/>
    <w:rsid w:val="00AB6CC0"/>
    <w:rsid w:val="00AB6D62"/>
    <w:rsid w:val="00AB6E20"/>
    <w:rsid w:val="00AB700A"/>
    <w:rsid w:val="00AB7134"/>
    <w:rsid w:val="00AB76D5"/>
    <w:rsid w:val="00AB7787"/>
    <w:rsid w:val="00AB78AC"/>
    <w:rsid w:val="00AB78B0"/>
    <w:rsid w:val="00AB7A88"/>
    <w:rsid w:val="00AC0732"/>
    <w:rsid w:val="00AC1191"/>
    <w:rsid w:val="00AC1281"/>
    <w:rsid w:val="00AC1C3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65A"/>
    <w:rsid w:val="00AC4890"/>
    <w:rsid w:val="00AC4AFB"/>
    <w:rsid w:val="00AC4C63"/>
    <w:rsid w:val="00AC4D53"/>
    <w:rsid w:val="00AC4E2E"/>
    <w:rsid w:val="00AC4EAF"/>
    <w:rsid w:val="00AC4EEF"/>
    <w:rsid w:val="00AC50FD"/>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6EDA"/>
    <w:rsid w:val="00AC7142"/>
    <w:rsid w:val="00AC731E"/>
    <w:rsid w:val="00AC7B8E"/>
    <w:rsid w:val="00AC7D17"/>
    <w:rsid w:val="00AC7D62"/>
    <w:rsid w:val="00AC7D85"/>
    <w:rsid w:val="00AC7E94"/>
    <w:rsid w:val="00AD0280"/>
    <w:rsid w:val="00AD06CA"/>
    <w:rsid w:val="00AD0A62"/>
    <w:rsid w:val="00AD0A67"/>
    <w:rsid w:val="00AD0ED1"/>
    <w:rsid w:val="00AD0F97"/>
    <w:rsid w:val="00AD12BD"/>
    <w:rsid w:val="00AD137E"/>
    <w:rsid w:val="00AD15A3"/>
    <w:rsid w:val="00AD163D"/>
    <w:rsid w:val="00AD1A35"/>
    <w:rsid w:val="00AD1DFE"/>
    <w:rsid w:val="00AD1F06"/>
    <w:rsid w:val="00AD2029"/>
    <w:rsid w:val="00AD2081"/>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CF7"/>
    <w:rsid w:val="00AD5D4A"/>
    <w:rsid w:val="00AD5FB4"/>
    <w:rsid w:val="00AD60CA"/>
    <w:rsid w:val="00AD62B1"/>
    <w:rsid w:val="00AD6307"/>
    <w:rsid w:val="00AD63A3"/>
    <w:rsid w:val="00AD63BE"/>
    <w:rsid w:val="00AD64A6"/>
    <w:rsid w:val="00AD67DC"/>
    <w:rsid w:val="00AD69F2"/>
    <w:rsid w:val="00AD6B71"/>
    <w:rsid w:val="00AD6C4E"/>
    <w:rsid w:val="00AD6C7F"/>
    <w:rsid w:val="00AD6DB7"/>
    <w:rsid w:val="00AD6E27"/>
    <w:rsid w:val="00AD70C9"/>
    <w:rsid w:val="00AD7115"/>
    <w:rsid w:val="00AD732B"/>
    <w:rsid w:val="00AD7487"/>
    <w:rsid w:val="00AD75A6"/>
    <w:rsid w:val="00AD7927"/>
    <w:rsid w:val="00AD79D8"/>
    <w:rsid w:val="00AD7BF1"/>
    <w:rsid w:val="00AD7C65"/>
    <w:rsid w:val="00AE0C68"/>
    <w:rsid w:val="00AE0D23"/>
    <w:rsid w:val="00AE0E65"/>
    <w:rsid w:val="00AE0E9E"/>
    <w:rsid w:val="00AE11DE"/>
    <w:rsid w:val="00AE12FE"/>
    <w:rsid w:val="00AE1418"/>
    <w:rsid w:val="00AE14B7"/>
    <w:rsid w:val="00AE167E"/>
    <w:rsid w:val="00AE183B"/>
    <w:rsid w:val="00AE189F"/>
    <w:rsid w:val="00AE1A11"/>
    <w:rsid w:val="00AE1F9D"/>
    <w:rsid w:val="00AE2205"/>
    <w:rsid w:val="00AE232B"/>
    <w:rsid w:val="00AE267E"/>
    <w:rsid w:val="00AE27D6"/>
    <w:rsid w:val="00AE299A"/>
    <w:rsid w:val="00AE2BFE"/>
    <w:rsid w:val="00AE2C9C"/>
    <w:rsid w:val="00AE2CF5"/>
    <w:rsid w:val="00AE2F9A"/>
    <w:rsid w:val="00AE3004"/>
    <w:rsid w:val="00AE3789"/>
    <w:rsid w:val="00AE37AF"/>
    <w:rsid w:val="00AE3CE1"/>
    <w:rsid w:val="00AE4318"/>
    <w:rsid w:val="00AE4557"/>
    <w:rsid w:val="00AE4A1F"/>
    <w:rsid w:val="00AE4B5C"/>
    <w:rsid w:val="00AE4C51"/>
    <w:rsid w:val="00AE4C55"/>
    <w:rsid w:val="00AE4D78"/>
    <w:rsid w:val="00AE4E65"/>
    <w:rsid w:val="00AE4F01"/>
    <w:rsid w:val="00AE5323"/>
    <w:rsid w:val="00AE552C"/>
    <w:rsid w:val="00AE567B"/>
    <w:rsid w:val="00AE5749"/>
    <w:rsid w:val="00AE58A7"/>
    <w:rsid w:val="00AE5E95"/>
    <w:rsid w:val="00AE6433"/>
    <w:rsid w:val="00AE646D"/>
    <w:rsid w:val="00AE64FB"/>
    <w:rsid w:val="00AE6584"/>
    <w:rsid w:val="00AE6911"/>
    <w:rsid w:val="00AE69BD"/>
    <w:rsid w:val="00AE6D12"/>
    <w:rsid w:val="00AE6EEB"/>
    <w:rsid w:val="00AE723D"/>
    <w:rsid w:val="00AE7944"/>
    <w:rsid w:val="00AE797D"/>
    <w:rsid w:val="00AE7992"/>
    <w:rsid w:val="00AE7C8A"/>
    <w:rsid w:val="00AE7E67"/>
    <w:rsid w:val="00AF0202"/>
    <w:rsid w:val="00AF0458"/>
    <w:rsid w:val="00AF0801"/>
    <w:rsid w:val="00AF0D65"/>
    <w:rsid w:val="00AF12B6"/>
    <w:rsid w:val="00AF1414"/>
    <w:rsid w:val="00AF1710"/>
    <w:rsid w:val="00AF1839"/>
    <w:rsid w:val="00AF1B1E"/>
    <w:rsid w:val="00AF1D56"/>
    <w:rsid w:val="00AF2269"/>
    <w:rsid w:val="00AF22BA"/>
    <w:rsid w:val="00AF27C8"/>
    <w:rsid w:val="00AF27DA"/>
    <w:rsid w:val="00AF28B0"/>
    <w:rsid w:val="00AF2BB4"/>
    <w:rsid w:val="00AF2C3D"/>
    <w:rsid w:val="00AF2DED"/>
    <w:rsid w:val="00AF3124"/>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C2C"/>
    <w:rsid w:val="00AF5F78"/>
    <w:rsid w:val="00AF6066"/>
    <w:rsid w:val="00AF63A9"/>
    <w:rsid w:val="00AF6475"/>
    <w:rsid w:val="00AF6591"/>
    <w:rsid w:val="00AF65AB"/>
    <w:rsid w:val="00AF66A8"/>
    <w:rsid w:val="00AF66F1"/>
    <w:rsid w:val="00AF6AE3"/>
    <w:rsid w:val="00AF6B1B"/>
    <w:rsid w:val="00AF6B2C"/>
    <w:rsid w:val="00AF6BBB"/>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8B"/>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82D"/>
    <w:rsid w:val="00B02844"/>
    <w:rsid w:val="00B02A0E"/>
    <w:rsid w:val="00B02A4C"/>
    <w:rsid w:val="00B02ACA"/>
    <w:rsid w:val="00B02B24"/>
    <w:rsid w:val="00B02DD3"/>
    <w:rsid w:val="00B0301F"/>
    <w:rsid w:val="00B030E1"/>
    <w:rsid w:val="00B03101"/>
    <w:rsid w:val="00B03793"/>
    <w:rsid w:val="00B0379E"/>
    <w:rsid w:val="00B039CE"/>
    <w:rsid w:val="00B03B73"/>
    <w:rsid w:val="00B03D26"/>
    <w:rsid w:val="00B03D96"/>
    <w:rsid w:val="00B03E54"/>
    <w:rsid w:val="00B040DD"/>
    <w:rsid w:val="00B0449F"/>
    <w:rsid w:val="00B0490B"/>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43"/>
    <w:rsid w:val="00B10977"/>
    <w:rsid w:val="00B10BD1"/>
    <w:rsid w:val="00B10E06"/>
    <w:rsid w:val="00B10FC2"/>
    <w:rsid w:val="00B111BF"/>
    <w:rsid w:val="00B11279"/>
    <w:rsid w:val="00B114C4"/>
    <w:rsid w:val="00B115A1"/>
    <w:rsid w:val="00B11882"/>
    <w:rsid w:val="00B118D4"/>
    <w:rsid w:val="00B11CCC"/>
    <w:rsid w:val="00B11E29"/>
    <w:rsid w:val="00B11EA9"/>
    <w:rsid w:val="00B11F28"/>
    <w:rsid w:val="00B12440"/>
    <w:rsid w:val="00B12812"/>
    <w:rsid w:val="00B12AC3"/>
    <w:rsid w:val="00B12BA3"/>
    <w:rsid w:val="00B12F31"/>
    <w:rsid w:val="00B12F78"/>
    <w:rsid w:val="00B137A8"/>
    <w:rsid w:val="00B137BE"/>
    <w:rsid w:val="00B137D3"/>
    <w:rsid w:val="00B13801"/>
    <w:rsid w:val="00B1388A"/>
    <w:rsid w:val="00B13D04"/>
    <w:rsid w:val="00B13EAA"/>
    <w:rsid w:val="00B13F1F"/>
    <w:rsid w:val="00B13F80"/>
    <w:rsid w:val="00B1400C"/>
    <w:rsid w:val="00B1473E"/>
    <w:rsid w:val="00B147CC"/>
    <w:rsid w:val="00B1489F"/>
    <w:rsid w:val="00B148D4"/>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0ED8"/>
    <w:rsid w:val="00B21016"/>
    <w:rsid w:val="00B211C8"/>
    <w:rsid w:val="00B215F9"/>
    <w:rsid w:val="00B216F2"/>
    <w:rsid w:val="00B21BE4"/>
    <w:rsid w:val="00B21CA7"/>
    <w:rsid w:val="00B21D72"/>
    <w:rsid w:val="00B21D85"/>
    <w:rsid w:val="00B21DF9"/>
    <w:rsid w:val="00B21E4B"/>
    <w:rsid w:val="00B21F19"/>
    <w:rsid w:val="00B2224D"/>
    <w:rsid w:val="00B22780"/>
    <w:rsid w:val="00B227BE"/>
    <w:rsid w:val="00B2281D"/>
    <w:rsid w:val="00B232DE"/>
    <w:rsid w:val="00B233A2"/>
    <w:rsid w:val="00B233A9"/>
    <w:rsid w:val="00B236BE"/>
    <w:rsid w:val="00B2377F"/>
    <w:rsid w:val="00B239CC"/>
    <w:rsid w:val="00B23A1E"/>
    <w:rsid w:val="00B23BB1"/>
    <w:rsid w:val="00B2413A"/>
    <w:rsid w:val="00B24292"/>
    <w:rsid w:val="00B24689"/>
    <w:rsid w:val="00B246EA"/>
    <w:rsid w:val="00B24850"/>
    <w:rsid w:val="00B2498B"/>
    <w:rsid w:val="00B24D28"/>
    <w:rsid w:val="00B24EF0"/>
    <w:rsid w:val="00B24F49"/>
    <w:rsid w:val="00B25091"/>
    <w:rsid w:val="00B25115"/>
    <w:rsid w:val="00B251AE"/>
    <w:rsid w:val="00B25312"/>
    <w:rsid w:val="00B254EC"/>
    <w:rsid w:val="00B25585"/>
    <w:rsid w:val="00B2573F"/>
    <w:rsid w:val="00B25A70"/>
    <w:rsid w:val="00B25BD8"/>
    <w:rsid w:val="00B25C73"/>
    <w:rsid w:val="00B25E1D"/>
    <w:rsid w:val="00B25E7B"/>
    <w:rsid w:val="00B25F9A"/>
    <w:rsid w:val="00B2613A"/>
    <w:rsid w:val="00B262C2"/>
    <w:rsid w:val="00B265A5"/>
    <w:rsid w:val="00B26690"/>
    <w:rsid w:val="00B26974"/>
    <w:rsid w:val="00B2699C"/>
    <w:rsid w:val="00B269CE"/>
    <w:rsid w:val="00B26AAD"/>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B3F"/>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3E"/>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37FEA"/>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7E"/>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702"/>
    <w:rsid w:val="00B46A9D"/>
    <w:rsid w:val="00B46B09"/>
    <w:rsid w:val="00B46BBB"/>
    <w:rsid w:val="00B46BD6"/>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5CA"/>
    <w:rsid w:val="00B519BC"/>
    <w:rsid w:val="00B51A40"/>
    <w:rsid w:val="00B51ABE"/>
    <w:rsid w:val="00B51D13"/>
    <w:rsid w:val="00B5201F"/>
    <w:rsid w:val="00B5218E"/>
    <w:rsid w:val="00B52260"/>
    <w:rsid w:val="00B52559"/>
    <w:rsid w:val="00B52624"/>
    <w:rsid w:val="00B52646"/>
    <w:rsid w:val="00B529F2"/>
    <w:rsid w:val="00B52AAD"/>
    <w:rsid w:val="00B531A6"/>
    <w:rsid w:val="00B535C6"/>
    <w:rsid w:val="00B53CDF"/>
    <w:rsid w:val="00B53E6B"/>
    <w:rsid w:val="00B53EDC"/>
    <w:rsid w:val="00B53EF5"/>
    <w:rsid w:val="00B53F8F"/>
    <w:rsid w:val="00B54242"/>
    <w:rsid w:val="00B5428C"/>
    <w:rsid w:val="00B54349"/>
    <w:rsid w:val="00B5475E"/>
    <w:rsid w:val="00B5476B"/>
    <w:rsid w:val="00B548A3"/>
    <w:rsid w:val="00B54989"/>
    <w:rsid w:val="00B5517E"/>
    <w:rsid w:val="00B55256"/>
    <w:rsid w:val="00B553CF"/>
    <w:rsid w:val="00B555B8"/>
    <w:rsid w:val="00B556AC"/>
    <w:rsid w:val="00B5584F"/>
    <w:rsid w:val="00B558C7"/>
    <w:rsid w:val="00B55ACA"/>
    <w:rsid w:val="00B55D21"/>
    <w:rsid w:val="00B55D3B"/>
    <w:rsid w:val="00B55FBC"/>
    <w:rsid w:val="00B56069"/>
    <w:rsid w:val="00B5612F"/>
    <w:rsid w:val="00B561D5"/>
    <w:rsid w:val="00B566A3"/>
    <w:rsid w:val="00B566E0"/>
    <w:rsid w:val="00B5685D"/>
    <w:rsid w:val="00B56BD4"/>
    <w:rsid w:val="00B56CC5"/>
    <w:rsid w:val="00B56D07"/>
    <w:rsid w:val="00B57019"/>
    <w:rsid w:val="00B5752D"/>
    <w:rsid w:val="00B57861"/>
    <w:rsid w:val="00B57A15"/>
    <w:rsid w:val="00B57B2E"/>
    <w:rsid w:val="00B57D5C"/>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53"/>
    <w:rsid w:val="00B640AB"/>
    <w:rsid w:val="00B64398"/>
    <w:rsid w:val="00B64484"/>
    <w:rsid w:val="00B645EE"/>
    <w:rsid w:val="00B645F8"/>
    <w:rsid w:val="00B64649"/>
    <w:rsid w:val="00B646A6"/>
    <w:rsid w:val="00B64AF5"/>
    <w:rsid w:val="00B64DCE"/>
    <w:rsid w:val="00B64F00"/>
    <w:rsid w:val="00B64F64"/>
    <w:rsid w:val="00B64FC1"/>
    <w:rsid w:val="00B650CA"/>
    <w:rsid w:val="00B652B0"/>
    <w:rsid w:val="00B65379"/>
    <w:rsid w:val="00B6543F"/>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C1B"/>
    <w:rsid w:val="00B70DC2"/>
    <w:rsid w:val="00B70EDB"/>
    <w:rsid w:val="00B711A3"/>
    <w:rsid w:val="00B71A5D"/>
    <w:rsid w:val="00B71AA3"/>
    <w:rsid w:val="00B71B47"/>
    <w:rsid w:val="00B71BDC"/>
    <w:rsid w:val="00B71F08"/>
    <w:rsid w:val="00B72184"/>
    <w:rsid w:val="00B7273B"/>
    <w:rsid w:val="00B727B8"/>
    <w:rsid w:val="00B72ADC"/>
    <w:rsid w:val="00B72C1B"/>
    <w:rsid w:val="00B73168"/>
    <w:rsid w:val="00B73259"/>
    <w:rsid w:val="00B733E4"/>
    <w:rsid w:val="00B73453"/>
    <w:rsid w:val="00B737C7"/>
    <w:rsid w:val="00B737D9"/>
    <w:rsid w:val="00B73A1F"/>
    <w:rsid w:val="00B73B14"/>
    <w:rsid w:val="00B73EF5"/>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0CC"/>
    <w:rsid w:val="00B812A3"/>
    <w:rsid w:val="00B81578"/>
    <w:rsid w:val="00B81684"/>
    <w:rsid w:val="00B817F4"/>
    <w:rsid w:val="00B8193C"/>
    <w:rsid w:val="00B81AB6"/>
    <w:rsid w:val="00B81B2E"/>
    <w:rsid w:val="00B81BBD"/>
    <w:rsid w:val="00B8206A"/>
    <w:rsid w:val="00B820D0"/>
    <w:rsid w:val="00B82158"/>
    <w:rsid w:val="00B821AB"/>
    <w:rsid w:val="00B822B8"/>
    <w:rsid w:val="00B822CA"/>
    <w:rsid w:val="00B82330"/>
    <w:rsid w:val="00B824A9"/>
    <w:rsid w:val="00B824AB"/>
    <w:rsid w:val="00B824FE"/>
    <w:rsid w:val="00B827FA"/>
    <w:rsid w:val="00B8284A"/>
    <w:rsid w:val="00B82895"/>
    <w:rsid w:val="00B828E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E7D"/>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BC9"/>
    <w:rsid w:val="00B90DC8"/>
    <w:rsid w:val="00B91012"/>
    <w:rsid w:val="00B910F5"/>
    <w:rsid w:val="00B9110D"/>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6D3"/>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9F"/>
    <w:rsid w:val="00B96CBF"/>
    <w:rsid w:val="00B96CF0"/>
    <w:rsid w:val="00B96DA2"/>
    <w:rsid w:val="00B96FC5"/>
    <w:rsid w:val="00B9711B"/>
    <w:rsid w:val="00B9729B"/>
    <w:rsid w:val="00B97332"/>
    <w:rsid w:val="00B973C8"/>
    <w:rsid w:val="00B9770B"/>
    <w:rsid w:val="00B977E6"/>
    <w:rsid w:val="00B97A11"/>
    <w:rsid w:val="00B97B85"/>
    <w:rsid w:val="00BA0223"/>
    <w:rsid w:val="00BA067F"/>
    <w:rsid w:val="00BA0719"/>
    <w:rsid w:val="00BA0C91"/>
    <w:rsid w:val="00BA0E90"/>
    <w:rsid w:val="00BA13CC"/>
    <w:rsid w:val="00BA13E0"/>
    <w:rsid w:val="00BA1592"/>
    <w:rsid w:val="00BA1689"/>
    <w:rsid w:val="00BA17C4"/>
    <w:rsid w:val="00BA1933"/>
    <w:rsid w:val="00BA1C20"/>
    <w:rsid w:val="00BA1E52"/>
    <w:rsid w:val="00BA2517"/>
    <w:rsid w:val="00BA25EE"/>
    <w:rsid w:val="00BA270E"/>
    <w:rsid w:val="00BA2729"/>
    <w:rsid w:val="00BA283C"/>
    <w:rsid w:val="00BA2A93"/>
    <w:rsid w:val="00BA2AEB"/>
    <w:rsid w:val="00BA2CF9"/>
    <w:rsid w:val="00BA2DED"/>
    <w:rsid w:val="00BA3129"/>
    <w:rsid w:val="00BA33BB"/>
    <w:rsid w:val="00BA36CD"/>
    <w:rsid w:val="00BA3744"/>
    <w:rsid w:val="00BA3974"/>
    <w:rsid w:val="00BA3CC9"/>
    <w:rsid w:val="00BA3F29"/>
    <w:rsid w:val="00BA40BE"/>
    <w:rsid w:val="00BA4458"/>
    <w:rsid w:val="00BA470A"/>
    <w:rsid w:val="00BA476B"/>
    <w:rsid w:val="00BA48E0"/>
    <w:rsid w:val="00BA4BD2"/>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318"/>
    <w:rsid w:val="00BB1451"/>
    <w:rsid w:val="00BB1537"/>
    <w:rsid w:val="00BB155C"/>
    <w:rsid w:val="00BB1966"/>
    <w:rsid w:val="00BB1B16"/>
    <w:rsid w:val="00BB1B24"/>
    <w:rsid w:val="00BB1C4B"/>
    <w:rsid w:val="00BB1C4F"/>
    <w:rsid w:val="00BB1D50"/>
    <w:rsid w:val="00BB225D"/>
    <w:rsid w:val="00BB22BD"/>
    <w:rsid w:val="00BB269C"/>
    <w:rsid w:val="00BB2D6E"/>
    <w:rsid w:val="00BB3087"/>
    <w:rsid w:val="00BB317E"/>
    <w:rsid w:val="00BB3303"/>
    <w:rsid w:val="00BB3355"/>
    <w:rsid w:val="00BB3479"/>
    <w:rsid w:val="00BB365A"/>
    <w:rsid w:val="00BB3E53"/>
    <w:rsid w:val="00BB3F4C"/>
    <w:rsid w:val="00BB3F75"/>
    <w:rsid w:val="00BB3F8F"/>
    <w:rsid w:val="00BB4051"/>
    <w:rsid w:val="00BB424D"/>
    <w:rsid w:val="00BB449D"/>
    <w:rsid w:val="00BB4844"/>
    <w:rsid w:val="00BB493B"/>
    <w:rsid w:val="00BB4A42"/>
    <w:rsid w:val="00BB4C26"/>
    <w:rsid w:val="00BB50C0"/>
    <w:rsid w:val="00BB5321"/>
    <w:rsid w:val="00BB56F2"/>
    <w:rsid w:val="00BB56F3"/>
    <w:rsid w:val="00BB5893"/>
    <w:rsid w:val="00BB5BE7"/>
    <w:rsid w:val="00BB5C62"/>
    <w:rsid w:val="00BB5E79"/>
    <w:rsid w:val="00BB5EB1"/>
    <w:rsid w:val="00BB61DC"/>
    <w:rsid w:val="00BB6431"/>
    <w:rsid w:val="00BB6472"/>
    <w:rsid w:val="00BB650A"/>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2F6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A16"/>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5F7"/>
    <w:rsid w:val="00BD46AB"/>
    <w:rsid w:val="00BD49A2"/>
    <w:rsid w:val="00BD4CA9"/>
    <w:rsid w:val="00BD5035"/>
    <w:rsid w:val="00BD58A8"/>
    <w:rsid w:val="00BD5A26"/>
    <w:rsid w:val="00BD5B23"/>
    <w:rsid w:val="00BD5CE6"/>
    <w:rsid w:val="00BD5FA4"/>
    <w:rsid w:val="00BD62BB"/>
    <w:rsid w:val="00BD6457"/>
    <w:rsid w:val="00BD6509"/>
    <w:rsid w:val="00BD66A1"/>
    <w:rsid w:val="00BD66ED"/>
    <w:rsid w:val="00BD67BA"/>
    <w:rsid w:val="00BD689C"/>
    <w:rsid w:val="00BD6A22"/>
    <w:rsid w:val="00BD6B6F"/>
    <w:rsid w:val="00BD6CD6"/>
    <w:rsid w:val="00BD7098"/>
    <w:rsid w:val="00BD730C"/>
    <w:rsid w:val="00BD78EF"/>
    <w:rsid w:val="00BD7959"/>
    <w:rsid w:val="00BD79AF"/>
    <w:rsid w:val="00BD7A82"/>
    <w:rsid w:val="00BD7E27"/>
    <w:rsid w:val="00BD7F9E"/>
    <w:rsid w:val="00BE00A9"/>
    <w:rsid w:val="00BE0101"/>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7B1"/>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7D3"/>
    <w:rsid w:val="00BE5813"/>
    <w:rsid w:val="00BE59C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48"/>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F5"/>
    <w:rsid w:val="00BF220D"/>
    <w:rsid w:val="00BF2372"/>
    <w:rsid w:val="00BF265F"/>
    <w:rsid w:val="00BF2683"/>
    <w:rsid w:val="00BF2817"/>
    <w:rsid w:val="00BF2A39"/>
    <w:rsid w:val="00BF2DF5"/>
    <w:rsid w:val="00BF2F3D"/>
    <w:rsid w:val="00BF31CB"/>
    <w:rsid w:val="00BF33B8"/>
    <w:rsid w:val="00BF3526"/>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31"/>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067"/>
    <w:rsid w:val="00C003A8"/>
    <w:rsid w:val="00C004B6"/>
    <w:rsid w:val="00C00642"/>
    <w:rsid w:val="00C006F3"/>
    <w:rsid w:val="00C0084B"/>
    <w:rsid w:val="00C00957"/>
    <w:rsid w:val="00C00D90"/>
    <w:rsid w:val="00C00DE2"/>
    <w:rsid w:val="00C00F1A"/>
    <w:rsid w:val="00C010F5"/>
    <w:rsid w:val="00C011EF"/>
    <w:rsid w:val="00C01295"/>
    <w:rsid w:val="00C013AE"/>
    <w:rsid w:val="00C013E5"/>
    <w:rsid w:val="00C0141F"/>
    <w:rsid w:val="00C01477"/>
    <w:rsid w:val="00C0150C"/>
    <w:rsid w:val="00C01835"/>
    <w:rsid w:val="00C01A25"/>
    <w:rsid w:val="00C01ABC"/>
    <w:rsid w:val="00C01D5C"/>
    <w:rsid w:val="00C01DA4"/>
    <w:rsid w:val="00C02026"/>
    <w:rsid w:val="00C02044"/>
    <w:rsid w:val="00C02192"/>
    <w:rsid w:val="00C021AA"/>
    <w:rsid w:val="00C02290"/>
    <w:rsid w:val="00C023D5"/>
    <w:rsid w:val="00C023FA"/>
    <w:rsid w:val="00C02A28"/>
    <w:rsid w:val="00C02CDE"/>
    <w:rsid w:val="00C02DE3"/>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01"/>
    <w:rsid w:val="00C10E57"/>
    <w:rsid w:val="00C10FD3"/>
    <w:rsid w:val="00C11029"/>
    <w:rsid w:val="00C1114F"/>
    <w:rsid w:val="00C11183"/>
    <w:rsid w:val="00C11197"/>
    <w:rsid w:val="00C11369"/>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E0B"/>
    <w:rsid w:val="00C13F22"/>
    <w:rsid w:val="00C13F33"/>
    <w:rsid w:val="00C14083"/>
    <w:rsid w:val="00C140FE"/>
    <w:rsid w:val="00C1423E"/>
    <w:rsid w:val="00C14384"/>
    <w:rsid w:val="00C14DC5"/>
    <w:rsid w:val="00C14E12"/>
    <w:rsid w:val="00C14EEC"/>
    <w:rsid w:val="00C150FF"/>
    <w:rsid w:val="00C15135"/>
    <w:rsid w:val="00C1527E"/>
    <w:rsid w:val="00C153FA"/>
    <w:rsid w:val="00C157A2"/>
    <w:rsid w:val="00C157E7"/>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7E"/>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45"/>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826"/>
    <w:rsid w:val="00C34977"/>
    <w:rsid w:val="00C34988"/>
    <w:rsid w:val="00C34C05"/>
    <w:rsid w:val="00C3566B"/>
    <w:rsid w:val="00C35A42"/>
    <w:rsid w:val="00C35B23"/>
    <w:rsid w:val="00C35B74"/>
    <w:rsid w:val="00C35D4F"/>
    <w:rsid w:val="00C35FB1"/>
    <w:rsid w:val="00C36060"/>
    <w:rsid w:val="00C360BC"/>
    <w:rsid w:val="00C36115"/>
    <w:rsid w:val="00C3613B"/>
    <w:rsid w:val="00C3615F"/>
    <w:rsid w:val="00C36265"/>
    <w:rsid w:val="00C363CB"/>
    <w:rsid w:val="00C3641C"/>
    <w:rsid w:val="00C364A4"/>
    <w:rsid w:val="00C3653A"/>
    <w:rsid w:val="00C36B84"/>
    <w:rsid w:val="00C36BE5"/>
    <w:rsid w:val="00C36CF4"/>
    <w:rsid w:val="00C36DAD"/>
    <w:rsid w:val="00C36E51"/>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8CE"/>
    <w:rsid w:val="00C42027"/>
    <w:rsid w:val="00C42130"/>
    <w:rsid w:val="00C42236"/>
    <w:rsid w:val="00C42501"/>
    <w:rsid w:val="00C42619"/>
    <w:rsid w:val="00C42784"/>
    <w:rsid w:val="00C429E1"/>
    <w:rsid w:val="00C432E0"/>
    <w:rsid w:val="00C434D7"/>
    <w:rsid w:val="00C43681"/>
    <w:rsid w:val="00C438BF"/>
    <w:rsid w:val="00C439F0"/>
    <w:rsid w:val="00C43A6C"/>
    <w:rsid w:val="00C43CE7"/>
    <w:rsid w:val="00C43D02"/>
    <w:rsid w:val="00C43E69"/>
    <w:rsid w:val="00C44189"/>
    <w:rsid w:val="00C4464F"/>
    <w:rsid w:val="00C447FB"/>
    <w:rsid w:val="00C448BB"/>
    <w:rsid w:val="00C44ADA"/>
    <w:rsid w:val="00C44AF6"/>
    <w:rsid w:val="00C44ED7"/>
    <w:rsid w:val="00C45A9C"/>
    <w:rsid w:val="00C45BF6"/>
    <w:rsid w:val="00C45C67"/>
    <w:rsid w:val="00C4649B"/>
    <w:rsid w:val="00C46635"/>
    <w:rsid w:val="00C468E5"/>
    <w:rsid w:val="00C46B53"/>
    <w:rsid w:val="00C46C7D"/>
    <w:rsid w:val="00C46D8E"/>
    <w:rsid w:val="00C46E10"/>
    <w:rsid w:val="00C4709B"/>
    <w:rsid w:val="00C470AA"/>
    <w:rsid w:val="00C470B6"/>
    <w:rsid w:val="00C470D0"/>
    <w:rsid w:val="00C477FC"/>
    <w:rsid w:val="00C47AE8"/>
    <w:rsid w:val="00C47B5B"/>
    <w:rsid w:val="00C47C56"/>
    <w:rsid w:val="00C47E46"/>
    <w:rsid w:val="00C5028A"/>
    <w:rsid w:val="00C5060F"/>
    <w:rsid w:val="00C5063D"/>
    <w:rsid w:val="00C5078D"/>
    <w:rsid w:val="00C508B7"/>
    <w:rsid w:val="00C50ADC"/>
    <w:rsid w:val="00C50C66"/>
    <w:rsid w:val="00C50DA6"/>
    <w:rsid w:val="00C51119"/>
    <w:rsid w:val="00C5183D"/>
    <w:rsid w:val="00C518B2"/>
    <w:rsid w:val="00C51A39"/>
    <w:rsid w:val="00C51D11"/>
    <w:rsid w:val="00C51EF2"/>
    <w:rsid w:val="00C51FB3"/>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5B7"/>
    <w:rsid w:val="00C57C3F"/>
    <w:rsid w:val="00C57CC6"/>
    <w:rsid w:val="00C57D03"/>
    <w:rsid w:val="00C57DE0"/>
    <w:rsid w:val="00C60108"/>
    <w:rsid w:val="00C60193"/>
    <w:rsid w:val="00C601EB"/>
    <w:rsid w:val="00C605D2"/>
    <w:rsid w:val="00C60806"/>
    <w:rsid w:val="00C609C2"/>
    <w:rsid w:val="00C60B00"/>
    <w:rsid w:val="00C60EC1"/>
    <w:rsid w:val="00C610CC"/>
    <w:rsid w:val="00C611C3"/>
    <w:rsid w:val="00C6158A"/>
    <w:rsid w:val="00C61893"/>
    <w:rsid w:val="00C619F5"/>
    <w:rsid w:val="00C61AAE"/>
    <w:rsid w:val="00C61B14"/>
    <w:rsid w:val="00C61C57"/>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BAC"/>
    <w:rsid w:val="00C64376"/>
    <w:rsid w:val="00C64456"/>
    <w:rsid w:val="00C645D5"/>
    <w:rsid w:val="00C64626"/>
    <w:rsid w:val="00C646C4"/>
    <w:rsid w:val="00C64849"/>
    <w:rsid w:val="00C64A52"/>
    <w:rsid w:val="00C64C41"/>
    <w:rsid w:val="00C64EDC"/>
    <w:rsid w:val="00C65533"/>
    <w:rsid w:val="00C657D4"/>
    <w:rsid w:val="00C65A1B"/>
    <w:rsid w:val="00C65ADD"/>
    <w:rsid w:val="00C65C13"/>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475"/>
    <w:rsid w:val="00C755E8"/>
    <w:rsid w:val="00C75970"/>
    <w:rsid w:val="00C75AC4"/>
    <w:rsid w:val="00C75B22"/>
    <w:rsid w:val="00C75C9D"/>
    <w:rsid w:val="00C76078"/>
    <w:rsid w:val="00C7625B"/>
    <w:rsid w:val="00C765EB"/>
    <w:rsid w:val="00C768E3"/>
    <w:rsid w:val="00C76A56"/>
    <w:rsid w:val="00C76A6B"/>
    <w:rsid w:val="00C76C8D"/>
    <w:rsid w:val="00C76D2B"/>
    <w:rsid w:val="00C77003"/>
    <w:rsid w:val="00C770FE"/>
    <w:rsid w:val="00C7731D"/>
    <w:rsid w:val="00C7757F"/>
    <w:rsid w:val="00C77899"/>
    <w:rsid w:val="00C7799E"/>
    <w:rsid w:val="00C779C9"/>
    <w:rsid w:val="00C77A34"/>
    <w:rsid w:val="00C77DF7"/>
    <w:rsid w:val="00C77E09"/>
    <w:rsid w:val="00C80247"/>
    <w:rsid w:val="00C80547"/>
    <w:rsid w:val="00C80655"/>
    <w:rsid w:val="00C80914"/>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85F"/>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C27"/>
    <w:rsid w:val="00C87DEF"/>
    <w:rsid w:val="00C901A9"/>
    <w:rsid w:val="00C90393"/>
    <w:rsid w:val="00C905AC"/>
    <w:rsid w:val="00C90B43"/>
    <w:rsid w:val="00C90C65"/>
    <w:rsid w:val="00C90C82"/>
    <w:rsid w:val="00C90CA3"/>
    <w:rsid w:val="00C90CB4"/>
    <w:rsid w:val="00C90DDB"/>
    <w:rsid w:val="00C90F7A"/>
    <w:rsid w:val="00C911F4"/>
    <w:rsid w:val="00C91263"/>
    <w:rsid w:val="00C91476"/>
    <w:rsid w:val="00C91485"/>
    <w:rsid w:val="00C91707"/>
    <w:rsid w:val="00C917C5"/>
    <w:rsid w:val="00C917E5"/>
    <w:rsid w:val="00C91894"/>
    <w:rsid w:val="00C918AF"/>
    <w:rsid w:val="00C919FC"/>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728"/>
    <w:rsid w:val="00C94A9A"/>
    <w:rsid w:val="00C94B6B"/>
    <w:rsid w:val="00C94C81"/>
    <w:rsid w:val="00C94E45"/>
    <w:rsid w:val="00C9512A"/>
    <w:rsid w:val="00C95300"/>
    <w:rsid w:val="00C95548"/>
    <w:rsid w:val="00C955ED"/>
    <w:rsid w:val="00C95628"/>
    <w:rsid w:val="00C95640"/>
    <w:rsid w:val="00C95730"/>
    <w:rsid w:val="00C958FD"/>
    <w:rsid w:val="00C95962"/>
    <w:rsid w:val="00C95C76"/>
    <w:rsid w:val="00C95CD4"/>
    <w:rsid w:val="00C95DB4"/>
    <w:rsid w:val="00C96142"/>
    <w:rsid w:val="00C9624F"/>
    <w:rsid w:val="00C96638"/>
    <w:rsid w:val="00C96A7E"/>
    <w:rsid w:val="00C96FE0"/>
    <w:rsid w:val="00C970B0"/>
    <w:rsid w:val="00C97826"/>
    <w:rsid w:val="00C97AF1"/>
    <w:rsid w:val="00C97C5E"/>
    <w:rsid w:val="00C97EA1"/>
    <w:rsid w:val="00C97EC4"/>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1DEB"/>
    <w:rsid w:val="00CA2122"/>
    <w:rsid w:val="00CA2919"/>
    <w:rsid w:val="00CA29CE"/>
    <w:rsid w:val="00CA2C56"/>
    <w:rsid w:val="00CA2D26"/>
    <w:rsid w:val="00CA3030"/>
    <w:rsid w:val="00CA3373"/>
    <w:rsid w:val="00CA3C31"/>
    <w:rsid w:val="00CA3EA2"/>
    <w:rsid w:val="00CA4229"/>
    <w:rsid w:val="00CA431A"/>
    <w:rsid w:val="00CA44DE"/>
    <w:rsid w:val="00CA4737"/>
    <w:rsid w:val="00CA48CF"/>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A7F68"/>
    <w:rsid w:val="00CB0004"/>
    <w:rsid w:val="00CB047F"/>
    <w:rsid w:val="00CB04F4"/>
    <w:rsid w:val="00CB064C"/>
    <w:rsid w:val="00CB0C2A"/>
    <w:rsid w:val="00CB0C8C"/>
    <w:rsid w:val="00CB0EC5"/>
    <w:rsid w:val="00CB11BD"/>
    <w:rsid w:val="00CB1368"/>
    <w:rsid w:val="00CB14B2"/>
    <w:rsid w:val="00CB161B"/>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935"/>
    <w:rsid w:val="00CB5A9F"/>
    <w:rsid w:val="00CB5BD5"/>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52"/>
    <w:rsid w:val="00CC207E"/>
    <w:rsid w:val="00CC2559"/>
    <w:rsid w:val="00CC2633"/>
    <w:rsid w:val="00CC27F5"/>
    <w:rsid w:val="00CC281C"/>
    <w:rsid w:val="00CC289B"/>
    <w:rsid w:val="00CC2A85"/>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40"/>
    <w:rsid w:val="00CC4F58"/>
    <w:rsid w:val="00CC520C"/>
    <w:rsid w:val="00CC5702"/>
    <w:rsid w:val="00CC57AE"/>
    <w:rsid w:val="00CC57E5"/>
    <w:rsid w:val="00CC59E9"/>
    <w:rsid w:val="00CC5B59"/>
    <w:rsid w:val="00CC5DC6"/>
    <w:rsid w:val="00CC5E51"/>
    <w:rsid w:val="00CC606C"/>
    <w:rsid w:val="00CC60E5"/>
    <w:rsid w:val="00CC6225"/>
    <w:rsid w:val="00CC6408"/>
    <w:rsid w:val="00CC6426"/>
    <w:rsid w:val="00CC656C"/>
    <w:rsid w:val="00CC6B0F"/>
    <w:rsid w:val="00CC6C56"/>
    <w:rsid w:val="00CC6C75"/>
    <w:rsid w:val="00CC6C99"/>
    <w:rsid w:val="00CC6D6A"/>
    <w:rsid w:val="00CC6F79"/>
    <w:rsid w:val="00CC728B"/>
    <w:rsid w:val="00CC7356"/>
    <w:rsid w:val="00CC74D5"/>
    <w:rsid w:val="00CC7A6D"/>
    <w:rsid w:val="00CC7BD9"/>
    <w:rsid w:val="00CC7C62"/>
    <w:rsid w:val="00CC7DF5"/>
    <w:rsid w:val="00CC7E73"/>
    <w:rsid w:val="00CC7EEB"/>
    <w:rsid w:val="00CC7F92"/>
    <w:rsid w:val="00CC7F97"/>
    <w:rsid w:val="00CD0272"/>
    <w:rsid w:val="00CD0277"/>
    <w:rsid w:val="00CD041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80"/>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3ED"/>
    <w:rsid w:val="00CE3428"/>
    <w:rsid w:val="00CE372E"/>
    <w:rsid w:val="00CE3747"/>
    <w:rsid w:val="00CE39DC"/>
    <w:rsid w:val="00CE39E2"/>
    <w:rsid w:val="00CE414F"/>
    <w:rsid w:val="00CE41F1"/>
    <w:rsid w:val="00CE42CD"/>
    <w:rsid w:val="00CE47FF"/>
    <w:rsid w:val="00CE483F"/>
    <w:rsid w:val="00CE488E"/>
    <w:rsid w:val="00CE4CEA"/>
    <w:rsid w:val="00CE4D4D"/>
    <w:rsid w:val="00CE4E95"/>
    <w:rsid w:val="00CE508A"/>
    <w:rsid w:val="00CE51D5"/>
    <w:rsid w:val="00CE52EA"/>
    <w:rsid w:val="00CE5347"/>
    <w:rsid w:val="00CE576E"/>
    <w:rsid w:val="00CE5861"/>
    <w:rsid w:val="00CE59E1"/>
    <w:rsid w:val="00CE5AB5"/>
    <w:rsid w:val="00CE5CA4"/>
    <w:rsid w:val="00CE5E50"/>
    <w:rsid w:val="00CE5F64"/>
    <w:rsid w:val="00CE5FF9"/>
    <w:rsid w:val="00CE63B8"/>
    <w:rsid w:val="00CE649B"/>
    <w:rsid w:val="00CE670F"/>
    <w:rsid w:val="00CE6836"/>
    <w:rsid w:val="00CE6851"/>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0CF"/>
    <w:rsid w:val="00CF02AC"/>
    <w:rsid w:val="00CF02BB"/>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4F"/>
    <w:rsid w:val="00CF33BA"/>
    <w:rsid w:val="00CF3599"/>
    <w:rsid w:val="00CF3764"/>
    <w:rsid w:val="00CF3835"/>
    <w:rsid w:val="00CF3F01"/>
    <w:rsid w:val="00CF401B"/>
    <w:rsid w:val="00CF405D"/>
    <w:rsid w:val="00CF406C"/>
    <w:rsid w:val="00CF40E7"/>
    <w:rsid w:val="00CF46E1"/>
    <w:rsid w:val="00CF48A1"/>
    <w:rsid w:val="00CF48F2"/>
    <w:rsid w:val="00CF4935"/>
    <w:rsid w:val="00CF4A22"/>
    <w:rsid w:val="00CF4D11"/>
    <w:rsid w:val="00CF4D6B"/>
    <w:rsid w:val="00CF4EE9"/>
    <w:rsid w:val="00CF50A9"/>
    <w:rsid w:val="00CF50C2"/>
    <w:rsid w:val="00CF52ED"/>
    <w:rsid w:val="00CF53CD"/>
    <w:rsid w:val="00CF5BED"/>
    <w:rsid w:val="00CF5C64"/>
    <w:rsid w:val="00CF61A3"/>
    <w:rsid w:val="00CF6360"/>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7B"/>
    <w:rsid w:val="00D027F5"/>
    <w:rsid w:val="00D02C36"/>
    <w:rsid w:val="00D02C7A"/>
    <w:rsid w:val="00D02E17"/>
    <w:rsid w:val="00D03746"/>
    <w:rsid w:val="00D0434F"/>
    <w:rsid w:val="00D04652"/>
    <w:rsid w:val="00D04898"/>
    <w:rsid w:val="00D0492C"/>
    <w:rsid w:val="00D04A64"/>
    <w:rsid w:val="00D04FC8"/>
    <w:rsid w:val="00D0530E"/>
    <w:rsid w:val="00D05393"/>
    <w:rsid w:val="00D05A77"/>
    <w:rsid w:val="00D05B3E"/>
    <w:rsid w:val="00D05B6A"/>
    <w:rsid w:val="00D05CFB"/>
    <w:rsid w:val="00D05D0F"/>
    <w:rsid w:val="00D05FD4"/>
    <w:rsid w:val="00D06088"/>
    <w:rsid w:val="00D064B4"/>
    <w:rsid w:val="00D06581"/>
    <w:rsid w:val="00D0675C"/>
    <w:rsid w:val="00D06800"/>
    <w:rsid w:val="00D0686D"/>
    <w:rsid w:val="00D06A81"/>
    <w:rsid w:val="00D06B22"/>
    <w:rsid w:val="00D06DED"/>
    <w:rsid w:val="00D0735B"/>
    <w:rsid w:val="00D07667"/>
    <w:rsid w:val="00D078A9"/>
    <w:rsid w:val="00D078C9"/>
    <w:rsid w:val="00D07A73"/>
    <w:rsid w:val="00D07DCA"/>
    <w:rsid w:val="00D101AB"/>
    <w:rsid w:val="00D102A4"/>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595"/>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DF5"/>
    <w:rsid w:val="00D14EE0"/>
    <w:rsid w:val="00D15409"/>
    <w:rsid w:val="00D1567C"/>
    <w:rsid w:val="00D15D5B"/>
    <w:rsid w:val="00D15D9D"/>
    <w:rsid w:val="00D160A1"/>
    <w:rsid w:val="00D1624D"/>
    <w:rsid w:val="00D1678C"/>
    <w:rsid w:val="00D16901"/>
    <w:rsid w:val="00D16BA8"/>
    <w:rsid w:val="00D16D8B"/>
    <w:rsid w:val="00D16FF6"/>
    <w:rsid w:val="00D1718F"/>
    <w:rsid w:val="00D174E5"/>
    <w:rsid w:val="00D17AB0"/>
    <w:rsid w:val="00D17C49"/>
    <w:rsid w:val="00D17D42"/>
    <w:rsid w:val="00D17F37"/>
    <w:rsid w:val="00D20171"/>
    <w:rsid w:val="00D202D3"/>
    <w:rsid w:val="00D2032A"/>
    <w:rsid w:val="00D2032F"/>
    <w:rsid w:val="00D20449"/>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08B"/>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4E1"/>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581"/>
    <w:rsid w:val="00D3074A"/>
    <w:rsid w:val="00D3074E"/>
    <w:rsid w:val="00D30C46"/>
    <w:rsid w:val="00D30D92"/>
    <w:rsid w:val="00D30DE1"/>
    <w:rsid w:val="00D30FC7"/>
    <w:rsid w:val="00D3110A"/>
    <w:rsid w:val="00D3129B"/>
    <w:rsid w:val="00D315CF"/>
    <w:rsid w:val="00D3168B"/>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1F"/>
    <w:rsid w:val="00D37131"/>
    <w:rsid w:val="00D37291"/>
    <w:rsid w:val="00D372C5"/>
    <w:rsid w:val="00D3745D"/>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371"/>
    <w:rsid w:val="00D466E5"/>
    <w:rsid w:val="00D467C7"/>
    <w:rsid w:val="00D4688E"/>
    <w:rsid w:val="00D46AE4"/>
    <w:rsid w:val="00D46BF7"/>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914"/>
    <w:rsid w:val="00D51AAF"/>
    <w:rsid w:val="00D51D18"/>
    <w:rsid w:val="00D51D90"/>
    <w:rsid w:val="00D51F52"/>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3B"/>
    <w:rsid w:val="00D540F4"/>
    <w:rsid w:val="00D54288"/>
    <w:rsid w:val="00D54769"/>
    <w:rsid w:val="00D54AD6"/>
    <w:rsid w:val="00D54B80"/>
    <w:rsid w:val="00D54C59"/>
    <w:rsid w:val="00D54D83"/>
    <w:rsid w:val="00D54D88"/>
    <w:rsid w:val="00D54EA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07B"/>
    <w:rsid w:val="00D56127"/>
    <w:rsid w:val="00D5617C"/>
    <w:rsid w:val="00D562BD"/>
    <w:rsid w:val="00D56330"/>
    <w:rsid w:val="00D563C2"/>
    <w:rsid w:val="00D56450"/>
    <w:rsid w:val="00D56BAC"/>
    <w:rsid w:val="00D56BDF"/>
    <w:rsid w:val="00D56C31"/>
    <w:rsid w:val="00D56D65"/>
    <w:rsid w:val="00D56FC2"/>
    <w:rsid w:val="00D56FC6"/>
    <w:rsid w:val="00D56FFD"/>
    <w:rsid w:val="00D5708C"/>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0EDA"/>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0D6"/>
    <w:rsid w:val="00D63223"/>
    <w:rsid w:val="00D633C2"/>
    <w:rsid w:val="00D63AD3"/>
    <w:rsid w:val="00D63BAD"/>
    <w:rsid w:val="00D63C5F"/>
    <w:rsid w:val="00D63FDA"/>
    <w:rsid w:val="00D640EE"/>
    <w:rsid w:val="00D6410E"/>
    <w:rsid w:val="00D6412B"/>
    <w:rsid w:val="00D641CF"/>
    <w:rsid w:val="00D6420E"/>
    <w:rsid w:val="00D642BD"/>
    <w:rsid w:val="00D642F2"/>
    <w:rsid w:val="00D6433E"/>
    <w:rsid w:val="00D64346"/>
    <w:rsid w:val="00D643B4"/>
    <w:rsid w:val="00D64441"/>
    <w:rsid w:val="00D6447E"/>
    <w:rsid w:val="00D647F6"/>
    <w:rsid w:val="00D647F9"/>
    <w:rsid w:val="00D6485C"/>
    <w:rsid w:val="00D648E8"/>
    <w:rsid w:val="00D64B2F"/>
    <w:rsid w:val="00D64CB8"/>
    <w:rsid w:val="00D64F1D"/>
    <w:rsid w:val="00D64F57"/>
    <w:rsid w:val="00D652B1"/>
    <w:rsid w:val="00D65404"/>
    <w:rsid w:val="00D6575A"/>
    <w:rsid w:val="00D65837"/>
    <w:rsid w:val="00D6584F"/>
    <w:rsid w:val="00D65AAD"/>
    <w:rsid w:val="00D65BBA"/>
    <w:rsid w:val="00D66022"/>
    <w:rsid w:val="00D66065"/>
    <w:rsid w:val="00D662E2"/>
    <w:rsid w:val="00D666F3"/>
    <w:rsid w:val="00D667A4"/>
    <w:rsid w:val="00D6686E"/>
    <w:rsid w:val="00D66D13"/>
    <w:rsid w:val="00D66D78"/>
    <w:rsid w:val="00D66DAA"/>
    <w:rsid w:val="00D674C4"/>
    <w:rsid w:val="00D678B7"/>
    <w:rsid w:val="00D67946"/>
    <w:rsid w:val="00D67AF0"/>
    <w:rsid w:val="00D67B3E"/>
    <w:rsid w:val="00D70005"/>
    <w:rsid w:val="00D7010A"/>
    <w:rsid w:val="00D701B5"/>
    <w:rsid w:val="00D7040B"/>
    <w:rsid w:val="00D70518"/>
    <w:rsid w:val="00D706E4"/>
    <w:rsid w:val="00D70A3E"/>
    <w:rsid w:val="00D70C66"/>
    <w:rsid w:val="00D70F5E"/>
    <w:rsid w:val="00D70F87"/>
    <w:rsid w:val="00D7123A"/>
    <w:rsid w:val="00D719FA"/>
    <w:rsid w:val="00D71A5F"/>
    <w:rsid w:val="00D71AF5"/>
    <w:rsid w:val="00D71BEF"/>
    <w:rsid w:val="00D724DF"/>
    <w:rsid w:val="00D72BB1"/>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4EF"/>
    <w:rsid w:val="00D7769B"/>
    <w:rsid w:val="00D77A79"/>
    <w:rsid w:val="00D77B00"/>
    <w:rsid w:val="00D77B6A"/>
    <w:rsid w:val="00D800A1"/>
    <w:rsid w:val="00D8036A"/>
    <w:rsid w:val="00D80534"/>
    <w:rsid w:val="00D80AB8"/>
    <w:rsid w:val="00D80C93"/>
    <w:rsid w:val="00D80CCB"/>
    <w:rsid w:val="00D80E8D"/>
    <w:rsid w:val="00D80F50"/>
    <w:rsid w:val="00D81307"/>
    <w:rsid w:val="00D814DD"/>
    <w:rsid w:val="00D817EE"/>
    <w:rsid w:val="00D817FD"/>
    <w:rsid w:val="00D818D9"/>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D21"/>
    <w:rsid w:val="00D84EC7"/>
    <w:rsid w:val="00D85245"/>
    <w:rsid w:val="00D856E4"/>
    <w:rsid w:val="00D85A2E"/>
    <w:rsid w:val="00D85DB8"/>
    <w:rsid w:val="00D86007"/>
    <w:rsid w:val="00D860B0"/>
    <w:rsid w:val="00D8636C"/>
    <w:rsid w:val="00D865CF"/>
    <w:rsid w:val="00D86693"/>
    <w:rsid w:val="00D867F2"/>
    <w:rsid w:val="00D8692B"/>
    <w:rsid w:val="00D86B37"/>
    <w:rsid w:val="00D86ED1"/>
    <w:rsid w:val="00D87123"/>
    <w:rsid w:val="00D87154"/>
    <w:rsid w:val="00D87637"/>
    <w:rsid w:val="00D876C0"/>
    <w:rsid w:val="00D8778A"/>
    <w:rsid w:val="00D879E1"/>
    <w:rsid w:val="00D90343"/>
    <w:rsid w:val="00D90B0C"/>
    <w:rsid w:val="00D90C06"/>
    <w:rsid w:val="00D90E7C"/>
    <w:rsid w:val="00D91009"/>
    <w:rsid w:val="00D9120D"/>
    <w:rsid w:val="00D9126A"/>
    <w:rsid w:val="00D912DF"/>
    <w:rsid w:val="00D91A9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869"/>
    <w:rsid w:val="00D93991"/>
    <w:rsid w:val="00D93AD6"/>
    <w:rsid w:val="00D93C4D"/>
    <w:rsid w:val="00D93D53"/>
    <w:rsid w:val="00D93DB1"/>
    <w:rsid w:val="00D93E54"/>
    <w:rsid w:val="00D93FCE"/>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DFB"/>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97F84"/>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C6A"/>
    <w:rsid w:val="00DA3E2A"/>
    <w:rsid w:val="00DA3ED4"/>
    <w:rsid w:val="00DA3F00"/>
    <w:rsid w:val="00DA402F"/>
    <w:rsid w:val="00DA4197"/>
    <w:rsid w:val="00DA41B2"/>
    <w:rsid w:val="00DA439A"/>
    <w:rsid w:val="00DA43CA"/>
    <w:rsid w:val="00DA4412"/>
    <w:rsid w:val="00DA45DC"/>
    <w:rsid w:val="00DA492A"/>
    <w:rsid w:val="00DA4CA1"/>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B0E"/>
    <w:rsid w:val="00DB0C51"/>
    <w:rsid w:val="00DB0D71"/>
    <w:rsid w:val="00DB0E2E"/>
    <w:rsid w:val="00DB1014"/>
    <w:rsid w:val="00DB1086"/>
    <w:rsid w:val="00DB138D"/>
    <w:rsid w:val="00DB1539"/>
    <w:rsid w:val="00DB19A4"/>
    <w:rsid w:val="00DB1D4D"/>
    <w:rsid w:val="00DB1D7A"/>
    <w:rsid w:val="00DB1E74"/>
    <w:rsid w:val="00DB1EAE"/>
    <w:rsid w:val="00DB1F98"/>
    <w:rsid w:val="00DB1FB4"/>
    <w:rsid w:val="00DB1FBA"/>
    <w:rsid w:val="00DB209A"/>
    <w:rsid w:val="00DB24D2"/>
    <w:rsid w:val="00DB2551"/>
    <w:rsid w:val="00DB2C5C"/>
    <w:rsid w:val="00DB2DA6"/>
    <w:rsid w:val="00DB2DE3"/>
    <w:rsid w:val="00DB3172"/>
    <w:rsid w:val="00DB339E"/>
    <w:rsid w:val="00DB34C7"/>
    <w:rsid w:val="00DB35C7"/>
    <w:rsid w:val="00DB39DE"/>
    <w:rsid w:val="00DB3A2A"/>
    <w:rsid w:val="00DB3B70"/>
    <w:rsid w:val="00DB3D30"/>
    <w:rsid w:val="00DB3D52"/>
    <w:rsid w:val="00DB4142"/>
    <w:rsid w:val="00DB42C3"/>
    <w:rsid w:val="00DB4322"/>
    <w:rsid w:val="00DB4393"/>
    <w:rsid w:val="00DB48A2"/>
    <w:rsid w:val="00DB4C42"/>
    <w:rsid w:val="00DB4D18"/>
    <w:rsid w:val="00DB4DC5"/>
    <w:rsid w:val="00DB4F9D"/>
    <w:rsid w:val="00DB500E"/>
    <w:rsid w:val="00DB5013"/>
    <w:rsid w:val="00DB50AE"/>
    <w:rsid w:val="00DB56A5"/>
    <w:rsid w:val="00DB56C8"/>
    <w:rsid w:val="00DB5A21"/>
    <w:rsid w:val="00DB5BC0"/>
    <w:rsid w:val="00DB5BC2"/>
    <w:rsid w:val="00DB5BEA"/>
    <w:rsid w:val="00DB5DEB"/>
    <w:rsid w:val="00DB5EE5"/>
    <w:rsid w:val="00DB62A6"/>
    <w:rsid w:val="00DB6426"/>
    <w:rsid w:val="00DB6500"/>
    <w:rsid w:val="00DB6598"/>
    <w:rsid w:val="00DB6745"/>
    <w:rsid w:val="00DB68FF"/>
    <w:rsid w:val="00DB6A3B"/>
    <w:rsid w:val="00DB6DB1"/>
    <w:rsid w:val="00DB6FA9"/>
    <w:rsid w:val="00DB71FD"/>
    <w:rsid w:val="00DB7427"/>
    <w:rsid w:val="00DB749A"/>
    <w:rsid w:val="00DB7843"/>
    <w:rsid w:val="00DB7855"/>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89"/>
    <w:rsid w:val="00DC22B7"/>
    <w:rsid w:val="00DC257F"/>
    <w:rsid w:val="00DC26EE"/>
    <w:rsid w:val="00DC277C"/>
    <w:rsid w:val="00DC2870"/>
    <w:rsid w:val="00DC2898"/>
    <w:rsid w:val="00DC28A6"/>
    <w:rsid w:val="00DC28EC"/>
    <w:rsid w:val="00DC303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EEC"/>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C4C"/>
    <w:rsid w:val="00DD1D66"/>
    <w:rsid w:val="00DD1ECD"/>
    <w:rsid w:val="00DD1ED7"/>
    <w:rsid w:val="00DD21F1"/>
    <w:rsid w:val="00DD2221"/>
    <w:rsid w:val="00DD2249"/>
    <w:rsid w:val="00DD242B"/>
    <w:rsid w:val="00DD2478"/>
    <w:rsid w:val="00DD26B8"/>
    <w:rsid w:val="00DD2804"/>
    <w:rsid w:val="00DD2862"/>
    <w:rsid w:val="00DD2AD0"/>
    <w:rsid w:val="00DD2C5A"/>
    <w:rsid w:val="00DD2FE5"/>
    <w:rsid w:val="00DD301D"/>
    <w:rsid w:val="00DD3401"/>
    <w:rsid w:val="00DD3430"/>
    <w:rsid w:val="00DD3480"/>
    <w:rsid w:val="00DD3565"/>
    <w:rsid w:val="00DD3CB4"/>
    <w:rsid w:val="00DD427C"/>
    <w:rsid w:val="00DD49D3"/>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6FA8"/>
    <w:rsid w:val="00DD71CD"/>
    <w:rsid w:val="00DD761C"/>
    <w:rsid w:val="00DD7A5C"/>
    <w:rsid w:val="00DD7AFF"/>
    <w:rsid w:val="00DD7C5F"/>
    <w:rsid w:val="00DD7DF3"/>
    <w:rsid w:val="00DD7EF8"/>
    <w:rsid w:val="00DD7F98"/>
    <w:rsid w:val="00DE0171"/>
    <w:rsid w:val="00DE0333"/>
    <w:rsid w:val="00DE0558"/>
    <w:rsid w:val="00DE0AAA"/>
    <w:rsid w:val="00DE0ED5"/>
    <w:rsid w:val="00DE0F63"/>
    <w:rsid w:val="00DE16DD"/>
    <w:rsid w:val="00DE1838"/>
    <w:rsid w:val="00DE187F"/>
    <w:rsid w:val="00DE18B3"/>
    <w:rsid w:val="00DE1ACE"/>
    <w:rsid w:val="00DE1BBD"/>
    <w:rsid w:val="00DE2070"/>
    <w:rsid w:val="00DE2148"/>
    <w:rsid w:val="00DE2151"/>
    <w:rsid w:val="00DE21CF"/>
    <w:rsid w:val="00DE279F"/>
    <w:rsid w:val="00DE29EE"/>
    <w:rsid w:val="00DE2AB6"/>
    <w:rsid w:val="00DE2CFC"/>
    <w:rsid w:val="00DE2D4B"/>
    <w:rsid w:val="00DE3083"/>
    <w:rsid w:val="00DE314C"/>
    <w:rsid w:val="00DE31B7"/>
    <w:rsid w:val="00DE3634"/>
    <w:rsid w:val="00DE36BB"/>
    <w:rsid w:val="00DE373B"/>
    <w:rsid w:val="00DE3834"/>
    <w:rsid w:val="00DE3E29"/>
    <w:rsid w:val="00DE3E7C"/>
    <w:rsid w:val="00DE3FCB"/>
    <w:rsid w:val="00DE42DD"/>
    <w:rsid w:val="00DE4484"/>
    <w:rsid w:val="00DE45AC"/>
    <w:rsid w:val="00DE464E"/>
    <w:rsid w:val="00DE4664"/>
    <w:rsid w:val="00DE47CE"/>
    <w:rsid w:val="00DE480D"/>
    <w:rsid w:val="00DE4B0C"/>
    <w:rsid w:val="00DE4C2C"/>
    <w:rsid w:val="00DE4D74"/>
    <w:rsid w:val="00DE4EBB"/>
    <w:rsid w:val="00DE4FD6"/>
    <w:rsid w:val="00DE516B"/>
    <w:rsid w:val="00DE589A"/>
    <w:rsid w:val="00DE5F23"/>
    <w:rsid w:val="00DE61AA"/>
    <w:rsid w:val="00DE64D9"/>
    <w:rsid w:val="00DE65EB"/>
    <w:rsid w:val="00DE6A29"/>
    <w:rsid w:val="00DE7012"/>
    <w:rsid w:val="00DE72F2"/>
    <w:rsid w:val="00DE72F8"/>
    <w:rsid w:val="00DE7311"/>
    <w:rsid w:val="00DE739C"/>
    <w:rsid w:val="00DE74FF"/>
    <w:rsid w:val="00DE7D03"/>
    <w:rsid w:val="00DE7D0D"/>
    <w:rsid w:val="00DE7EC8"/>
    <w:rsid w:val="00DF0220"/>
    <w:rsid w:val="00DF02EC"/>
    <w:rsid w:val="00DF05A1"/>
    <w:rsid w:val="00DF077C"/>
    <w:rsid w:val="00DF089D"/>
    <w:rsid w:val="00DF0AC1"/>
    <w:rsid w:val="00DF0B0F"/>
    <w:rsid w:val="00DF0D33"/>
    <w:rsid w:val="00DF0E63"/>
    <w:rsid w:val="00DF11D2"/>
    <w:rsid w:val="00DF1300"/>
    <w:rsid w:val="00DF13B2"/>
    <w:rsid w:val="00DF1ADA"/>
    <w:rsid w:val="00DF1BAA"/>
    <w:rsid w:val="00DF1DE2"/>
    <w:rsid w:val="00DF1FD6"/>
    <w:rsid w:val="00DF1FE8"/>
    <w:rsid w:val="00DF2DDB"/>
    <w:rsid w:val="00DF2FA7"/>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70"/>
    <w:rsid w:val="00DF4FB9"/>
    <w:rsid w:val="00DF5041"/>
    <w:rsid w:val="00DF5270"/>
    <w:rsid w:val="00DF573B"/>
    <w:rsid w:val="00DF5B88"/>
    <w:rsid w:val="00DF5C86"/>
    <w:rsid w:val="00DF5D31"/>
    <w:rsid w:val="00DF5DE8"/>
    <w:rsid w:val="00DF5E5C"/>
    <w:rsid w:val="00DF5FF9"/>
    <w:rsid w:val="00DF6014"/>
    <w:rsid w:val="00DF665D"/>
    <w:rsid w:val="00DF669F"/>
    <w:rsid w:val="00DF6824"/>
    <w:rsid w:val="00DF6889"/>
    <w:rsid w:val="00DF6DD5"/>
    <w:rsid w:val="00DF6EF9"/>
    <w:rsid w:val="00DF6F0F"/>
    <w:rsid w:val="00DF70BA"/>
    <w:rsid w:val="00DF7226"/>
    <w:rsid w:val="00E000A6"/>
    <w:rsid w:val="00E00149"/>
    <w:rsid w:val="00E002C9"/>
    <w:rsid w:val="00E002E2"/>
    <w:rsid w:val="00E004D1"/>
    <w:rsid w:val="00E00A07"/>
    <w:rsid w:val="00E00C11"/>
    <w:rsid w:val="00E00C30"/>
    <w:rsid w:val="00E00EFF"/>
    <w:rsid w:val="00E00FBC"/>
    <w:rsid w:val="00E01386"/>
    <w:rsid w:val="00E0148B"/>
    <w:rsid w:val="00E019EA"/>
    <w:rsid w:val="00E01AAC"/>
    <w:rsid w:val="00E01E2F"/>
    <w:rsid w:val="00E0204F"/>
    <w:rsid w:val="00E0256C"/>
    <w:rsid w:val="00E025C5"/>
    <w:rsid w:val="00E028E6"/>
    <w:rsid w:val="00E02C20"/>
    <w:rsid w:val="00E02D17"/>
    <w:rsid w:val="00E02E67"/>
    <w:rsid w:val="00E032C1"/>
    <w:rsid w:val="00E039C0"/>
    <w:rsid w:val="00E03B67"/>
    <w:rsid w:val="00E03C1F"/>
    <w:rsid w:val="00E03DF6"/>
    <w:rsid w:val="00E03E17"/>
    <w:rsid w:val="00E04248"/>
    <w:rsid w:val="00E0430E"/>
    <w:rsid w:val="00E04345"/>
    <w:rsid w:val="00E045B8"/>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6E83"/>
    <w:rsid w:val="00E07124"/>
    <w:rsid w:val="00E07686"/>
    <w:rsid w:val="00E079EC"/>
    <w:rsid w:val="00E07B4C"/>
    <w:rsid w:val="00E07E45"/>
    <w:rsid w:val="00E07FD4"/>
    <w:rsid w:val="00E1007C"/>
    <w:rsid w:val="00E10203"/>
    <w:rsid w:val="00E102BD"/>
    <w:rsid w:val="00E102E3"/>
    <w:rsid w:val="00E1039D"/>
    <w:rsid w:val="00E103F8"/>
    <w:rsid w:val="00E104DE"/>
    <w:rsid w:val="00E1074E"/>
    <w:rsid w:val="00E10B06"/>
    <w:rsid w:val="00E10E9D"/>
    <w:rsid w:val="00E1124F"/>
    <w:rsid w:val="00E112B1"/>
    <w:rsid w:val="00E118E0"/>
    <w:rsid w:val="00E11984"/>
    <w:rsid w:val="00E11C22"/>
    <w:rsid w:val="00E11CAF"/>
    <w:rsid w:val="00E11E19"/>
    <w:rsid w:val="00E11EB8"/>
    <w:rsid w:val="00E12578"/>
    <w:rsid w:val="00E125EE"/>
    <w:rsid w:val="00E12775"/>
    <w:rsid w:val="00E12A5A"/>
    <w:rsid w:val="00E12BE9"/>
    <w:rsid w:val="00E12DAD"/>
    <w:rsid w:val="00E12DBF"/>
    <w:rsid w:val="00E1303F"/>
    <w:rsid w:val="00E1351C"/>
    <w:rsid w:val="00E1369A"/>
    <w:rsid w:val="00E136AE"/>
    <w:rsid w:val="00E139D0"/>
    <w:rsid w:val="00E139F2"/>
    <w:rsid w:val="00E13AD1"/>
    <w:rsid w:val="00E13BD9"/>
    <w:rsid w:val="00E13E3E"/>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8E5"/>
    <w:rsid w:val="00E21992"/>
    <w:rsid w:val="00E21CCC"/>
    <w:rsid w:val="00E21D74"/>
    <w:rsid w:val="00E21EDB"/>
    <w:rsid w:val="00E21FD8"/>
    <w:rsid w:val="00E220BA"/>
    <w:rsid w:val="00E220C1"/>
    <w:rsid w:val="00E22333"/>
    <w:rsid w:val="00E2244B"/>
    <w:rsid w:val="00E224C9"/>
    <w:rsid w:val="00E226D4"/>
    <w:rsid w:val="00E22770"/>
    <w:rsid w:val="00E228F3"/>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23E"/>
    <w:rsid w:val="00E25386"/>
    <w:rsid w:val="00E25450"/>
    <w:rsid w:val="00E2545B"/>
    <w:rsid w:val="00E2598A"/>
    <w:rsid w:val="00E25A4F"/>
    <w:rsid w:val="00E25ADB"/>
    <w:rsid w:val="00E25CDF"/>
    <w:rsid w:val="00E25F49"/>
    <w:rsid w:val="00E260C3"/>
    <w:rsid w:val="00E2617B"/>
    <w:rsid w:val="00E2673D"/>
    <w:rsid w:val="00E267B8"/>
    <w:rsid w:val="00E2690E"/>
    <w:rsid w:val="00E26EF9"/>
    <w:rsid w:val="00E26F3D"/>
    <w:rsid w:val="00E26FB2"/>
    <w:rsid w:val="00E270E0"/>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DC4"/>
    <w:rsid w:val="00E31F8A"/>
    <w:rsid w:val="00E322BF"/>
    <w:rsid w:val="00E325CE"/>
    <w:rsid w:val="00E32679"/>
    <w:rsid w:val="00E327EE"/>
    <w:rsid w:val="00E32D5C"/>
    <w:rsid w:val="00E32DDC"/>
    <w:rsid w:val="00E32E0E"/>
    <w:rsid w:val="00E3302D"/>
    <w:rsid w:val="00E33351"/>
    <w:rsid w:val="00E3377F"/>
    <w:rsid w:val="00E33802"/>
    <w:rsid w:val="00E33814"/>
    <w:rsid w:val="00E339C6"/>
    <w:rsid w:val="00E33BB9"/>
    <w:rsid w:val="00E33E4D"/>
    <w:rsid w:val="00E342BC"/>
    <w:rsid w:val="00E3457A"/>
    <w:rsid w:val="00E347CD"/>
    <w:rsid w:val="00E34A91"/>
    <w:rsid w:val="00E34D6E"/>
    <w:rsid w:val="00E34DD7"/>
    <w:rsid w:val="00E34EC6"/>
    <w:rsid w:val="00E34F08"/>
    <w:rsid w:val="00E35201"/>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1E3"/>
    <w:rsid w:val="00E415CB"/>
    <w:rsid w:val="00E41979"/>
    <w:rsid w:val="00E419AD"/>
    <w:rsid w:val="00E41A3E"/>
    <w:rsid w:val="00E41D2F"/>
    <w:rsid w:val="00E42803"/>
    <w:rsid w:val="00E42A16"/>
    <w:rsid w:val="00E42FF3"/>
    <w:rsid w:val="00E430E9"/>
    <w:rsid w:val="00E432AE"/>
    <w:rsid w:val="00E4356E"/>
    <w:rsid w:val="00E436C6"/>
    <w:rsid w:val="00E43992"/>
    <w:rsid w:val="00E439A4"/>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6F3"/>
    <w:rsid w:val="00E538E0"/>
    <w:rsid w:val="00E538F1"/>
    <w:rsid w:val="00E53BA4"/>
    <w:rsid w:val="00E53E22"/>
    <w:rsid w:val="00E53EFB"/>
    <w:rsid w:val="00E53F67"/>
    <w:rsid w:val="00E54042"/>
    <w:rsid w:val="00E542F9"/>
    <w:rsid w:val="00E54441"/>
    <w:rsid w:val="00E544E6"/>
    <w:rsid w:val="00E5476E"/>
    <w:rsid w:val="00E54825"/>
    <w:rsid w:val="00E54D33"/>
    <w:rsid w:val="00E54E47"/>
    <w:rsid w:val="00E5503E"/>
    <w:rsid w:val="00E551BC"/>
    <w:rsid w:val="00E55491"/>
    <w:rsid w:val="00E55582"/>
    <w:rsid w:val="00E558D9"/>
    <w:rsid w:val="00E55ABF"/>
    <w:rsid w:val="00E56699"/>
    <w:rsid w:val="00E56953"/>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2DBC"/>
    <w:rsid w:val="00E6300E"/>
    <w:rsid w:val="00E63060"/>
    <w:rsid w:val="00E630E9"/>
    <w:rsid w:val="00E630F7"/>
    <w:rsid w:val="00E631EB"/>
    <w:rsid w:val="00E63434"/>
    <w:rsid w:val="00E63797"/>
    <w:rsid w:val="00E63DB5"/>
    <w:rsid w:val="00E6412A"/>
    <w:rsid w:val="00E641EA"/>
    <w:rsid w:val="00E64286"/>
    <w:rsid w:val="00E64763"/>
    <w:rsid w:val="00E64AB0"/>
    <w:rsid w:val="00E64D86"/>
    <w:rsid w:val="00E6514E"/>
    <w:rsid w:val="00E6530A"/>
    <w:rsid w:val="00E654C9"/>
    <w:rsid w:val="00E65841"/>
    <w:rsid w:val="00E65996"/>
    <w:rsid w:val="00E65A62"/>
    <w:rsid w:val="00E65E6B"/>
    <w:rsid w:val="00E660F9"/>
    <w:rsid w:val="00E66244"/>
    <w:rsid w:val="00E6640D"/>
    <w:rsid w:val="00E664C3"/>
    <w:rsid w:val="00E66561"/>
    <w:rsid w:val="00E6682F"/>
    <w:rsid w:val="00E6684A"/>
    <w:rsid w:val="00E6691F"/>
    <w:rsid w:val="00E66BCC"/>
    <w:rsid w:val="00E66F9D"/>
    <w:rsid w:val="00E67387"/>
    <w:rsid w:val="00E67807"/>
    <w:rsid w:val="00E6795B"/>
    <w:rsid w:val="00E67C8B"/>
    <w:rsid w:val="00E7012A"/>
    <w:rsid w:val="00E701E0"/>
    <w:rsid w:val="00E7020E"/>
    <w:rsid w:val="00E7042A"/>
    <w:rsid w:val="00E705E5"/>
    <w:rsid w:val="00E7099A"/>
    <w:rsid w:val="00E70B0C"/>
    <w:rsid w:val="00E710FA"/>
    <w:rsid w:val="00E71235"/>
    <w:rsid w:val="00E71417"/>
    <w:rsid w:val="00E71A56"/>
    <w:rsid w:val="00E71DF1"/>
    <w:rsid w:val="00E71E2E"/>
    <w:rsid w:val="00E721AB"/>
    <w:rsid w:val="00E722EF"/>
    <w:rsid w:val="00E723D3"/>
    <w:rsid w:val="00E7242A"/>
    <w:rsid w:val="00E7245A"/>
    <w:rsid w:val="00E72ABE"/>
    <w:rsid w:val="00E72BCC"/>
    <w:rsid w:val="00E73065"/>
    <w:rsid w:val="00E7306F"/>
    <w:rsid w:val="00E7309D"/>
    <w:rsid w:val="00E73713"/>
    <w:rsid w:val="00E73D54"/>
    <w:rsid w:val="00E73E01"/>
    <w:rsid w:val="00E7421B"/>
    <w:rsid w:val="00E7429E"/>
    <w:rsid w:val="00E74589"/>
    <w:rsid w:val="00E7476B"/>
    <w:rsid w:val="00E7478C"/>
    <w:rsid w:val="00E74897"/>
    <w:rsid w:val="00E74B5A"/>
    <w:rsid w:val="00E74C60"/>
    <w:rsid w:val="00E74DCC"/>
    <w:rsid w:val="00E74DDD"/>
    <w:rsid w:val="00E74FCD"/>
    <w:rsid w:val="00E7500E"/>
    <w:rsid w:val="00E7524F"/>
    <w:rsid w:val="00E7525B"/>
    <w:rsid w:val="00E75346"/>
    <w:rsid w:val="00E753DA"/>
    <w:rsid w:val="00E7544D"/>
    <w:rsid w:val="00E754D4"/>
    <w:rsid w:val="00E75547"/>
    <w:rsid w:val="00E7556D"/>
    <w:rsid w:val="00E756FB"/>
    <w:rsid w:val="00E759DE"/>
    <w:rsid w:val="00E75A55"/>
    <w:rsid w:val="00E75D64"/>
    <w:rsid w:val="00E75E6C"/>
    <w:rsid w:val="00E75EBC"/>
    <w:rsid w:val="00E75EF8"/>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1"/>
    <w:rsid w:val="00E80B6C"/>
    <w:rsid w:val="00E80B75"/>
    <w:rsid w:val="00E80F34"/>
    <w:rsid w:val="00E810EC"/>
    <w:rsid w:val="00E8117B"/>
    <w:rsid w:val="00E81430"/>
    <w:rsid w:val="00E81490"/>
    <w:rsid w:val="00E815AA"/>
    <w:rsid w:val="00E81606"/>
    <w:rsid w:val="00E81643"/>
    <w:rsid w:val="00E81F9F"/>
    <w:rsid w:val="00E81FE9"/>
    <w:rsid w:val="00E81FFC"/>
    <w:rsid w:val="00E82155"/>
    <w:rsid w:val="00E826C8"/>
    <w:rsid w:val="00E8289C"/>
    <w:rsid w:val="00E828DA"/>
    <w:rsid w:val="00E82B50"/>
    <w:rsid w:val="00E82D10"/>
    <w:rsid w:val="00E82D33"/>
    <w:rsid w:val="00E82E08"/>
    <w:rsid w:val="00E82EDB"/>
    <w:rsid w:val="00E83280"/>
    <w:rsid w:val="00E832C9"/>
    <w:rsid w:val="00E83469"/>
    <w:rsid w:val="00E835ED"/>
    <w:rsid w:val="00E83BA0"/>
    <w:rsid w:val="00E83BF7"/>
    <w:rsid w:val="00E83E6E"/>
    <w:rsid w:val="00E843F9"/>
    <w:rsid w:val="00E8478C"/>
    <w:rsid w:val="00E847EA"/>
    <w:rsid w:val="00E84A52"/>
    <w:rsid w:val="00E84BEA"/>
    <w:rsid w:val="00E84DF6"/>
    <w:rsid w:val="00E850F7"/>
    <w:rsid w:val="00E85279"/>
    <w:rsid w:val="00E852E4"/>
    <w:rsid w:val="00E85483"/>
    <w:rsid w:val="00E854B4"/>
    <w:rsid w:val="00E85820"/>
    <w:rsid w:val="00E859CA"/>
    <w:rsid w:val="00E859CC"/>
    <w:rsid w:val="00E859F1"/>
    <w:rsid w:val="00E85BE1"/>
    <w:rsid w:val="00E85CF1"/>
    <w:rsid w:val="00E85F02"/>
    <w:rsid w:val="00E86057"/>
    <w:rsid w:val="00E861F7"/>
    <w:rsid w:val="00E864F2"/>
    <w:rsid w:val="00E86635"/>
    <w:rsid w:val="00E86647"/>
    <w:rsid w:val="00E867B8"/>
    <w:rsid w:val="00E86B6C"/>
    <w:rsid w:val="00E86BA9"/>
    <w:rsid w:val="00E86E1E"/>
    <w:rsid w:val="00E86E81"/>
    <w:rsid w:val="00E87129"/>
    <w:rsid w:val="00E87192"/>
    <w:rsid w:val="00E87332"/>
    <w:rsid w:val="00E87565"/>
    <w:rsid w:val="00E875CA"/>
    <w:rsid w:val="00E879F0"/>
    <w:rsid w:val="00E87AC1"/>
    <w:rsid w:val="00E87AE6"/>
    <w:rsid w:val="00E87DCE"/>
    <w:rsid w:val="00E87E12"/>
    <w:rsid w:val="00E87F52"/>
    <w:rsid w:val="00E90007"/>
    <w:rsid w:val="00E90199"/>
    <w:rsid w:val="00E9020C"/>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8"/>
    <w:rsid w:val="00E94240"/>
    <w:rsid w:val="00E9428D"/>
    <w:rsid w:val="00E942A2"/>
    <w:rsid w:val="00E94307"/>
    <w:rsid w:val="00E94504"/>
    <w:rsid w:val="00E945D5"/>
    <w:rsid w:val="00E94762"/>
    <w:rsid w:val="00E94835"/>
    <w:rsid w:val="00E94B85"/>
    <w:rsid w:val="00E94C65"/>
    <w:rsid w:val="00E94CE0"/>
    <w:rsid w:val="00E952E8"/>
    <w:rsid w:val="00E9533A"/>
    <w:rsid w:val="00E95490"/>
    <w:rsid w:val="00E955A8"/>
    <w:rsid w:val="00E95754"/>
    <w:rsid w:val="00E957C8"/>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97956"/>
    <w:rsid w:val="00EA00A6"/>
    <w:rsid w:val="00EA00F5"/>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351"/>
    <w:rsid w:val="00EA24FF"/>
    <w:rsid w:val="00EA2730"/>
    <w:rsid w:val="00EA2D9B"/>
    <w:rsid w:val="00EA2DF9"/>
    <w:rsid w:val="00EA3502"/>
    <w:rsid w:val="00EA3527"/>
    <w:rsid w:val="00EA3D67"/>
    <w:rsid w:val="00EA3DB9"/>
    <w:rsid w:val="00EA3F13"/>
    <w:rsid w:val="00EA3F1D"/>
    <w:rsid w:val="00EA3FE8"/>
    <w:rsid w:val="00EA404B"/>
    <w:rsid w:val="00EA4465"/>
    <w:rsid w:val="00EA4684"/>
    <w:rsid w:val="00EA475F"/>
    <w:rsid w:val="00EA4877"/>
    <w:rsid w:val="00EA4AC2"/>
    <w:rsid w:val="00EA5029"/>
    <w:rsid w:val="00EA5080"/>
    <w:rsid w:val="00EA51B8"/>
    <w:rsid w:val="00EA5335"/>
    <w:rsid w:val="00EA578F"/>
    <w:rsid w:val="00EA5B4A"/>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F2"/>
    <w:rsid w:val="00EA7C2F"/>
    <w:rsid w:val="00EA7CC0"/>
    <w:rsid w:val="00EA7CE6"/>
    <w:rsid w:val="00EA7E15"/>
    <w:rsid w:val="00EA7E8F"/>
    <w:rsid w:val="00EA7E9E"/>
    <w:rsid w:val="00EA7EF5"/>
    <w:rsid w:val="00EA7F1F"/>
    <w:rsid w:val="00EB0073"/>
    <w:rsid w:val="00EB00A2"/>
    <w:rsid w:val="00EB0322"/>
    <w:rsid w:val="00EB05DC"/>
    <w:rsid w:val="00EB07EB"/>
    <w:rsid w:val="00EB0877"/>
    <w:rsid w:val="00EB1033"/>
    <w:rsid w:val="00EB12BC"/>
    <w:rsid w:val="00EB1375"/>
    <w:rsid w:val="00EB1527"/>
    <w:rsid w:val="00EB1705"/>
    <w:rsid w:val="00EB177A"/>
    <w:rsid w:val="00EB17CB"/>
    <w:rsid w:val="00EB1819"/>
    <w:rsid w:val="00EB187D"/>
    <w:rsid w:val="00EB1988"/>
    <w:rsid w:val="00EB1A7B"/>
    <w:rsid w:val="00EB20A9"/>
    <w:rsid w:val="00EB2435"/>
    <w:rsid w:val="00EB269A"/>
    <w:rsid w:val="00EB2B2A"/>
    <w:rsid w:val="00EB2BD1"/>
    <w:rsid w:val="00EB2C33"/>
    <w:rsid w:val="00EB2C3C"/>
    <w:rsid w:val="00EB338E"/>
    <w:rsid w:val="00EB3495"/>
    <w:rsid w:val="00EB34B7"/>
    <w:rsid w:val="00EB357C"/>
    <w:rsid w:val="00EB35D4"/>
    <w:rsid w:val="00EB369A"/>
    <w:rsid w:val="00EB3953"/>
    <w:rsid w:val="00EB395B"/>
    <w:rsid w:val="00EB3CE0"/>
    <w:rsid w:val="00EB3DB0"/>
    <w:rsid w:val="00EB410B"/>
    <w:rsid w:val="00EB42C8"/>
    <w:rsid w:val="00EB43CA"/>
    <w:rsid w:val="00EB43F9"/>
    <w:rsid w:val="00EB46EA"/>
    <w:rsid w:val="00EB47BA"/>
    <w:rsid w:val="00EB4A13"/>
    <w:rsid w:val="00EB4DAE"/>
    <w:rsid w:val="00EB4E79"/>
    <w:rsid w:val="00EB4EA8"/>
    <w:rsid w:val="00EB5172"/>
    <w:rsid w:val="00EB51F9"/>
    <w:rsid w:val="00EB534C"/>
    <w:rsid w:val="00EB543D"/>
    <w:rsid w:val="00EB545D"/>
    <w:rsid w:val="00EB55D2"/>
    <w:rsid w:val="00EB57E7"/>
    <w:rsid w:val="00EB5A4E"/>
    <w:rsid w:val="00EB5C3A"/>
    <w:rsid w:val="00EB5CC3"/>
    <w:rsid w:val="00EB5D93"/>
    <w:rsid w:val="00EB5DA7"/>
    <w:rsid w:val="00EB6115"/>
    <w:rsid w:val="00EB628E"/>
    <w:rsid w:val="00EB63F4"/>
    <w:rsid w:val="00EB6440"/>
    <w:rsid w:val="00EB6698"/>
    <w:rsid w:val="00EB6A8D"/>
    <w:rsid w:val="00EB6B36"/>
    <w:rsid w:val="00EB6BCE"/>
    <w:rsid w:val="00EB6C27"/>
    <w:rsid w:val="00EB6C53"/>
    <w:rsid w:val="00EB6ED2"/>
    <w:rsid w:val="00EB7832"/>
    <w:rsid w:val="00EB78A7"/>
    <w:rsid w:val="00EB7998"/>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DCF"/>
    <w:rsid w:val="00EC1F3C"/>
    <w:rsid w:val="00EC2B2B"/>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261"/>
    <w:rsid w:val="00EC6337"/>
    <w:rsid w:val="00EC6C4C"/>
    <w:rsid w:val="00EC6D68"/>
    <w:rsid w:val="00EC6DDB"/>
    <w:rsid w:val="00EC7183"/>
    <w:rsid w:val="00EC71AB"/>
    <w:rsid w:val="00EC7349"/>
    <w:rsid w:val="00EC7D66"/>
    <w:rsid w:val="00ED00B4"/>
    <w:rsid w:val="00ED022F"/>
    <w:rsid w:val="00ED03FA"/>
    <w:rsid w:val="00ED042A"/>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3BCA"/>
    <w:rsid w:val="00ED4792"/>
    <w:rsid w:val="00ED5122"/>
    <w:rsid w:val="00ED54F7"/>
    <w:rsid w:val="00ED58F2"/>
    <w:rsid w:val="00ED58FE"/>
    <w:rsid w:val="00ED5947"/>
    <w:rsid w:val="00ED5994"/>
    <w:rsid w:val="00ED5B50"/>
    <w:rsid w:val="00ED5F25"/>
    <w:rsid w:val="00ED5F7B"/>
    <w:rsid w:val="00ED62F5"/>
    <w:rsid w:val="00ED66EC"/>
    <w:rsid w:val="00ED6F88"/>
    <w:rsid w:val="00ED7363"/>
    <w:rsid w:val="00ED7884"/>
    <w:rsid w:val="00ED7E19"/>
    <w:rsid w:val="00EE0074"/>
    <w:rsid w:val="00EE00C9"/>
    <w:rsid w:val="00EE0130"/>
    <w:rsid w:val="00EE0208"/>
    <w:rsid w:val="00EE0659"/>
    <w:rsid w:val="00EE08BC"/>
    <w:rsid w:val="00EE09EA"/>
    <w:rsid w:val="00EE0A49"/>
    <w:rsid w:val="00EE0BF7"/>
    <w:rsid w:val="00EE0E09"/>
    <w:rsid w:val="00EE0EA8"/>
    <w:rsid w:val="00EE0F9D"/>
    <w:rsid w:val="00EE12DA"/>
    <w:rsid w:val="00EE13C8"/>
    <w:rsid w:val="00EE14C4"/>
    <w:rsid w:val="00EE14D7"/>
    <w:rsid w:val="00EE15CA"/>
    <w:rsid w:val="00EE18BB"/>
    <w:rsid w:val="00EE1B59"/>
    <w:rsid w:val="00EE1BC6"/>
    <w:rsid w:val="00EE1BE9"/>
    <w:rsid w:val="00EE1CDA"/>
    <w:rsid w:val="00EE24B7"/>
    <w:rsid w:val="00EE2A50"/>
    <w:rsid w:val="00EE2AAB"/>
    <w:rsid w:val="00EE2B6C"/>
    <w:rsid w:val="00EE2C55"/>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AD2"/>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8F3"/>
    <w:rsid w:val="00EF1C0D"/>
    <w:rsid w:val="00EF1E8D"/>
    <w:rsid w:val="00EF1F0E"/>
    <w:rsid w:val="00EF20FD"/>
    <w:rsid w:val="00EF2152"/>
    <w:rsid w:val="00EF2396"/>
    <w:rsid w:val="00EF2786"/>
    <w:rsid w:val="00EF28D7"/>
    <w:rsid w:val="00EF29D0"/>
    <w:rsid w:val="00EF29F8"/>
    <w:rsid w:val="00EF2C3D"/>
    <w:rsid w:val="00EF2D50"/>
    <w:rsid w:val="00EF34CD"/>
    <w:rsid w:val="00EF35A4"/>
    <w:rsid w:val="00EF3A28"/>
    <w:rsid w:val="00EF3A3D"/>
    <w:rsid w:val="00EF3A4A"/>
    <w:rsid w:val="00EF3BE2"/>
    <w:rsid w:val="00EF3BE7"/>
    <w:rsid w:val="00EF3C9B"/>
    <w:rsid w:val="00EF3D43"/>
    <w:rsid w:val="00EF405C"/>
    <w:rsid w:val="00EF4199"/>
    <w:rsid w:val="00EF447D"/>
    <w:rsid w:val="00EF45A5"/>
    <w:rsid w:val="00EF464E"/>
    <w:rsid w:val="00EF48B7"/>
    <w:rsid w:val="00EF493B"/>
    <w:rsid w:val="00EF4F32"/>
    <w:rsid w:val="00EF52E9"/>
    <w:rsid w:val="00EF5326"/>
    <w:rsid w:val="00EF5630"/>
    <w:rsid w:val="00EF573A"/>
    <w:rsid w:val="00EF585E"/>
    <w:rsid w:val="00EF5861"/>
    <w:rsid w:val="00EF58EF"/>
    <w:rsid w:val="00EF59E2"/>
    <w:rsid w:val="00EF5B52"/>
    <w:rsid w:val="00EF5D0A"/>
    <w:rsid w:val="00EF5D42"/>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EE1"/>
    <w:rsid w:val="00F000F0"/>
    <w:rsid w:val="00F00103"/>
    <w:rsid w:val="00F00180"/>
    <w:rsid w:val="00F002BF"/>
    <w:rsid w:val="00F0031F"/>
    <w:rsid w:val="00F003A8"/>
    <w:rsid w:val="00F00572"/>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3BE"/>
    <w:rsid w:val="00F03466"/>
    <w:rsid w:val="00F03522"/>
    <w:rsid w:val="00F0374A"/>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204"/>
    <w:rsid w:val="00F075EA"/>
    <w:rsid w:val="00F07833"/>
    <w:rsid w:val="00F07DEB"/>
    <w:rsid w:val="00F07E69"/>
    <w:rsid w:val="00F100BA"/>
    <w:rsid w:val="00F10437"/>
    <w:rsid w:val="00F10465"/>
    <w:rsid w:val="00F10864"/>
    <w:rsid w:val="00F108F5"/>
    <w:rsid w:val="00F10910"/>
    <w:rsid w:val="00F10A36"/>
    <w:rsid w:val="00F10D25"/>
    <w:rsid w:val="00F11319"/>
    <w:rsid w:val="00F114BF"/>
    <w:rsid w:val="00F1165E"/>
    <w:rsid w:val="00F11C21"/>
    <w:rsid w:val="00F11C40"/>
    <w:rsid w:val="00F11CF5"/>
    <w:rsid w:val="00F11F0D"/>
    <w:rsid w:val="00F11F92"/>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5860"/>
    <w:rsid w:val="00F15A24"/>
    <w:rsid w:val="00F15A87"/>
    <w:rsid w:val="00F15F91"/>
    <w:rsid w:val="00F16279"/>
    <w:rsid w:val="00F16628"/>
    <w:rsid w:val="00F1667C"/>
    <w:rsid w:val="00F1694E"/>
    <w:rsid w:val="00F16BB1"/>
    <w:rsid w:val="00F16F7C"/>
    <w:rsid w:val="00F17237"/>
    <w:rsid w:val="00F173CC"/>
    <w:rsid w:val="00F17714"/>
    <w:rsid w:val="00F17756"/>
    <w:rsid w:val="00F17A8F"/>
    <w:rsid w:val="00F17B67"/>
    <w:rsid w:val="00F17CA8"/>
    <w:rsid w:val="00F20046"/>
    <w:rsid w:val="00F20540"/>
    <w:rsid w:val="00F206FE"/>
    <w:rsid w:val="00F2094D"/>
    <w:rsid w:val="00F20A2E"/>
    <w:rsid w:val="00F20D9C"/>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607"/>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83F"/>
    <w:rsid w:val="00F249F4"/>
    <w:rsid w:val="00F24A57"/>
    <w:rsid w:val="00F24F4D"/>
    <w:rsid w:val="00F24FA0"/>
    <w:rsid w:val="00F250CE"/>
    <w:rsid w:val="00F25157"/>
    <w:rsid w:val="00F252C7"/>
    <w:rsid w:val="00F25458"/>
    <w:rsid w:val="00F25D4A"/>
    <w:rsid w:val="00F25E4C"/>
    <w:rsid w:val="00F25EB4"/>
    <w:rsid w:val="00F26087"/>
    <w:rsid w:val="00F2617C"/>
    <w:rsid w:val="00F26187"/>
    <w:rsid w:val="00F2643A"/>
    <w:rsid w:val="00F26852"/>
    <w:rsid w:val="00F26886"/>
    <w:rsid w:val="00F2699C"/>
    <w:rsid w:val="00F26A39"/>
    <w:rsid w:val="00F26AF5"/>
    <w:rsid w:val="00F26EAA"/>
    <w:rsid w:val="00F26ED9"/>
    <w:rsid w:val="00F272F5"/>
    <w:rsid w:val="00F272FF"/>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8F"/>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4D39"/>
    <w:rsid w:val="00F3521B"/>
    <w:rsid w:val="00F35532"/>
    <w:rsid w:val="00F35561"/>
    <w:rsid w:val="00F35865"/>
    <w:rsid w:val="00F359F7"/>
    <w:rsid w:val="00F35C57"/>
    <w:rsid w:val="00F35CF7"/>
    <w:rsid w:val="00F35DD2"/>
    <w:rsid w:val="00F35E92"/>
    <w:rsid w:val="00F35F41"/>
    <w:rsid w:val="00F36047"/>
    <w:rsid w:val="00F363C3"/>
    <w:rsid w:val="00F364B9"/>
    <w:rsid w:val="00F3651B"/>
    <w:rsid w:val="00F366DF"/>
    <w:rsid w:val="00F3684E"/>
    <w:rsid w:val="00F369F3"/>
    <w:rsid w:val="00F37031"/>
    <w:rsid w:val="00F370CB"/>
    <w:rsid w:val="00F37230"/>
    <w:rsid w:val="00F377A2"/>
    <w:rsid w:val="00F37858"/>
    <w:rsid w:val="00F37922"/>
    <w:rsid w:val="00F37AEF"/>
    <w:rsid w:val="00F40744"/>
    <w:rsid w:val="00F40E6A"/>
    <w:rsid w:val="00F4106A"/>
    <w:rsid w:val="00F41109"/>
    <w:rsid w:val="00F41186"/>
    <w:rsid w:val="00F411DF"/>
    <w:rsid w:val="00F4125D"/>
    <w:rsid w:val="00F41271"/>
    <w:rsid w:val="00F413EE"/>
    <w:rsid w:val="00F41786"/>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869"/>
    <w:rsid w:val="00F439C5"/>
    <w:rsid w:val="00F43B0B"/>
    <w:rsid w:val="00F441EB"/>
    <w:rsid w:val="00F442EB"/>
    <w:rsid w:val="00F4439A"/>
    <w:rsid w:val="00F44720"/>
    <w:rsid w:val="00F44833"/>
    <w:rsid w:val="00F448BA"/>
    <w:rsid w:val="00F44EC5"/>
    <w:rsid w:val="00F454BB"/>
    <w:rsid w:val="00F45685"/>
    <w:rsid w:val="00F457F9"/>
    <w:rsid w:val="00F4582B"/>
    <w:rsid w:val="00F465AE"/>
    <w:rsid w:val="00F465C1"/>
    <w:rsid w:val="00F4678D"/>
    <w:rsid w:val="00F467B0"/>
    <w:rsid w:val="00F46A05"/>
    <w:rsid w:val="00F46E40"/>
    <w:rsid w:val="00F46F8B"/>
    <w:rsid w:val="00F47132"/>
    <w:rsid w:val="00F47140"/>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3A0B"/>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77"/>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3C0"/>
    <w:rsid w:val="00F60435"/>
    <w:rsid w:val="00F6059F"/>
    <w:rsid w:val="00F606FC"/>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80"/>
    <w:rsid w:val="00F63F91"/>
    <w:rsid w:val="00F6404E"/>
    <w:rsid w:val="00F6433C"/>
    <w:rsid w:val="00F6474A"/>
    <w:rsid w:val="00F648AF"/>
    <w:rsid w:val="00F64966"/>
    <w:rsid w:val="00F64DEC"/>
    <w:rsid w:val="00F64F9F"/>
    <w:rsid w:val="00F65056"/>
    <w:rsid w:val="00F650A4"/>
    <w:rsid w:val="00F65157"/>
    <w:rsid w:val="00F654FA"/>
    <w:rsid w:val="00F65D14"/>
    <w:rsid w:val="00F65E11"/>
    <w:rsid w:val="00F66001"/>
    <w:rsid w:val="00F660B8"/>
    <w:rsid w:val="00F662AA"/>
    <w:rsid w:val="00F66711"/>
    <w:rsid w:val="00F667C6"/>
    <w:rsid w:val="00F66835"/>
    <w:rsid w:val="00F669E3"/>
    <w:rsid w:val="00F66A26"/>
    <w:rsid w:val="00F67739"/>
    <w:rsid w:val="00F67A85"/>
    <w:rsid w:val="00F703AF"/>
    <w:rsid w:val="00F704B0"/>
    <w:rsid w:val="00F705FB"/>
    <w:rsid w:val="00F70CF7"/>
    <w:rsid w:val="00F70D71"/>
    <w:rsid w:val="00F70F1F"/>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2F45"/>
    <w:rsid w:val="00F73204"/>
    <w:rsid w:val="00F7353A"/>
    <w:rsid w:val="00F73772"/>
    <w:rsid w:val="00F73BD0"/>
    <w:rsid w:val="00F73D68"/>
    <w:rsid w:val="00F73D87"/>
    <w:rsid w:val="00F73E56"/>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385"/>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D4"/>
    <w:rsid w:val="00F81C47"/>
    <w:rsid w:val="00F81C63"/>
    <w:rsid w:val="00F81E0E"/>
    <w:rsid w:val="00F81E87"/>
    <w:rsid w:val="00F81F25"/>
    <w:rsid w:val="00F81F57"/>
    <w:rsid w:val="00F82607"/>
    <w:rsid w:val="00F82847"/>
    <w:rsid w:val="00F828F2"/>
    <w:rsid w:val="00F82B7F"/>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543"/>
    <w:rsid w:val="00F906B2"/>
    <w:rsid w:val="00F906B8"/>
    <w:rsid w:val="00F909F5"/>
    <w:rsid w:val="00F90BEE"/>
    <w:rsid w:val="00F90C6D"/>
    <w:rsid w:val="00F90C86"/>
    <w:rsid w:val="00F90FD6"/>
    <w:rsid w:val="00F910E4"/>
    <w:rsid w:val="00F91354"/>
    <w:rsid w:val="00F9146F"/>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57C"/>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DE3"/>
    <w:rsid w:val="00F94E27"/>
    <w:rsid w:val="00F95013"/>
    <w:rsid w:val="00F951BD"/>
    <w:rsid w:val="00F954B7"/>
    <w:rsid w:val="00F9585C"/>
    <w:rsid w:val="00F96020"/>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893"/>
    <w:rsid w:val="00F97C88"/>
    <w:rsid w:val="00F97D26"/>
    <w:rsid w:val="00F97F4C"/>
    <w:rsid w:val="00FA028C"/>
    <w:rsid w:val="00FA04BE"/>
    <w:rsid w:val="00FA0509"/>
    <w:rsid w:val="00FA076C"/>
    <w:rsid w:val="00FA0D57"/>
    <w:rsid w:val="00FA0D79"/>
    <w:rsid w:val="00FA0E7C"/>
    <w:rsid w:val="00FA1140"/>
    <w:rsid w:val="00FA1766"/>
    <w:rsid w:val="00FA1B76"/>
    <w:rsid w:val="00FA1C2E"/>
    <w:rsid w:val="00FA1C5F"/>
    <w:rsid w:val="00FA1CBF"/>
    <w:rsid w:val="00FA1D8F"/>
    <w:rsid w:val="00FA1E26"/>
    <w:rsid w:val="00FA1F0E"/>
    <w:rsid w:val="00FA2002"/>
    <w:rsid w:val="00FA21AE"/>
    <w:rsid w:val="00FA2239"/>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4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0A0"/>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0E5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35"/>
    <w:rsid w:val="00FB4760"/>
    <w:rsid w:val="00FB47B5"/>
    <w:rsid w:val="00FB4802"/>
    <w:rsid w:val="00FB4931"/>
    <w:rsid w:val="00FB4AB0"/>
    <w:rsid w:val="00FB4BEA"/>
    <w:rsid w:val="00FB4E5C"/>
    <w:rsid w:val="00FB4EE2"/>
    <w:rsid w:val="00FB4F15"/>
    <w:rsid w:val="00FB52FD"/>
    <w:rsid w:val="00FB57A7"/>
    <w:rsid w:val="00FB5A6F"/>
    <w:rsid w:val="00FB5B21"/>
    <w:rsid w:val="00FB5C58"/>
    <w:rsid w:val="00FB5D81"/>
    <w:rsid w:val="00FB5E12"/>
    <w:rsid w:val="00FB601D"/>
    <w:rsid w:val="00FB6102"/>
    <w:rsid w:val="00FB61DE"/>
    <w:rsid w:val="00FB6373"/>
    <w:rsid w:val="00FB63C4"/>
    <w:rsid w:val="00FB6401"/>
    <w:rsid w:val="00FB643B"/>
    <w:rsid w:val="00FB6820"/>
    <w:rsid w:val="00FB68CE"/>
    <w:rsid w:val="00FB68F9"/>
    <w:rsid w:val="00FB6918"/>
    <w:rsid w:val="00FB6B9D"/>
    <w:rsid w:val="00FB6C4E"/>
    <w:rsid w:val="00FB706A"/>
    <w:rsid w:val="00FB727D"/>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2B9"/>
    <w:rsid w:val="00FC15DE"/>
    <w:rsid w:val="00FC1760"/>
    <w:rsid w:val="00FC1859"/>
    <w:rsid w:val="00FC19A3"/>
    <w:rsid w:val="00FC1C46"/>
    <w:rsid w:val="00FC1D23"/>
    <w:rsid w:val="00FC1D53"/>
    <w:rsid w:val="00FC1E4E"/>
    <w:rsid w:val="00FC1FAF"/>
    <w:rsid w:val="00FC2002"/>
    <w:rsid w:val="00FC2075"/>
    <w:rsid w:val="00FC20E9"/>
    <w:rsid w:val="00FC21B6"/>
    <w:rsid w:val="00FC22FE"/>
    <w:rsid w:val="00FC23FA"/>
    <w:rsid w:val="00FC250B"/>
    <w:rsid w:val="00FC26AA"/>
    <w:rsid w:val="00FC2739"/>
    <w:rsid w:val="00FC2742"/>
    <w:rsid w:val="00FC280A"/>
    <w:rsid w:val="00FC2851"/>
    <w:rsid w:val="00FC2A1C"/>
    <w:rsid w:val="00FC2D85"/>
    <w:rsid w:val="00FC2ECC"/>
    <w:rsid w:val="00FC2F46"/>
    <w:rsid w:val="00FC30B2"/>
    <w:rsid w:val="00FC310E"/>
    <w:rsid w:val="00FC312F"/>
    <w:rsid w:val="00FC330F"/>
    <w:rsid w:val="00FC34E4"/>
    <w:rsid w:val="00FC37F0"/>
    <w:rsid w:val="00FC3AD2"/>
    <w:rsid w:val="00FC3B35"/>
    <w:rsid w:val="00FC3BBC"/>
    <w:rsid w:val="00FC3D0C"/>
    <w:rsid w:val="00FC3E25"/>
    <w:rsid w:val="00FC3EEB"/>
    <w:rsid w:val="00FC3FB1"/>
    <w:rsid w:val="00FC4278"/>
    <w:rsid w:val="00FC42F2"/>
    <w:rsid w:val="00FC440E"/>
    <w:rsid w:val="00FC4423"/>
    <w:rsid w:val="00FC47D1"/>
    <w:rsid w:val="00FC4823"/>
    <w:rsid w:val="00FC4CA4"/>
    <w:rsid w:val="00FC4E4A"/>
    <w:rsid w:val="00FC5159"/>
    <w:rsid w:val="00FC53A5"/>
    <w:rsid w:val="00FC545C"/>
    <w:rsid w:val="00FC553E"/>
    <w:rsid w:val="00FC587B"/>
    <w:rsid w:val="00FC5B9F"/>
    <w:rsid w:val="00FC5E3A"/>
    <w:rsid w:val="00FC5EE6"/>
    <w:rsid w:val="00FC6323"/>
    <w:rsid w:val="00FC63CD"/>
    <w:rsid w:val="00FC645D"/>
    <w:rsid w:val="00FC654F"/>
    <w:rsid w:val="00FC65A0"/>
    <w:rsid w:val="00FC680B"/>
    <w:rsid w:val="00FC6B41"/>
    <w:rsid w:val="00FC6C0E"/>
    <w:rsid w:val="00FC6C43"/>
    <w:rsid w:val="00FC7308"/>
    <w:rsid w:val="00FC748F"/>
    <w:rsid w:val="00FC7671"/>
    <w:rsid w:val="00FC7AA6"/>
    <w:rsid w:val="00FC7C39"/>
    <w:rsid w:val="00FC7CF1"/>
    <w:rsid w:val="00FC7D02"/>
    <w:rsid w:val="00FC7F16"/>
    <w:rsid w:val="00FC7F93"/>
    <w:rsid w:val="00FD003E"/>
    <w:rsid w:val="00FD0A0E"/>
    <w:rsid w:val="00FD0D7E"/>
    <w:rsid w:val="00FD10D2"/>
    <w:rsid w:val="00FD111E"/>
    <w:rsid w:val="00FD14E4"/>
    <w:rsid w:val="00FD183F"/>
    <w:rsid w:val="00FD197D"/>
    <w:rsid w:val="00FD1A89"/>
    <w:rsid w:val="00FD1F57"/>
    <w:rsid w:val="00FD2006"/>
    <w:rsid w:val="00FD21C7"/>
    <w:rsid w:val="00FD21DD"/>
    <w:rsid w:val="00FD22E8"/>
    <w:rsid w:val="00FD2524"/>
    <w:rsid w:val="00FD25D1"/>
    <w:rsid w:val="00FD2740"/>
    <w:rsid w:val="00FD2804"/>
    <w:rsid w:val="00FD282A"/>
    <w:rsid w:val="00FD2A71"/>
    <w:rsid w:val="00FD2B66"/>
    <w:rsid w:val="00FD2C75"/>
    <w:rsid w:val="00FD2E55"/>
    <w:rsid w:val="00FD2E7E"/>
    <w:rsid w:val="00FD3149"/>
    <w:rsid w:val="00FD3619"/>
    <w:rsid w:val="00FD3905"/>
    <w:rsid w:val="00FD3C15"/>
    <w:rsid w:val="00FD3CCF"/>
    <w:rsid w:val="00FD449C"/>
    <w:rsid w:val="00FD4620"/>
    <w:rsid w:val="00FD48FE"/>
    <w:rsid w:val="00FD49E0"/>
    <w:rsid w:val="00FD4B33"/>
    <w:rsid w:val="00FD4CC0"/>
    <w:rsid w:val="00FD4D83"/>
    <w:rsid w:val="00FD4FE4"/>
    <w:rsid w:val="00FD4FF5"/>
    <w:rsid w:val="00FD5148"/>
    <w:rsid w:val="00FD53A6"/>
    <w:rsid w:val="00FD5EB1"/>
    <w:rsid w:val="00FD6318"/>
    <w:rsid w:val="00FD6585"/>
    <w:rsid w:val="00FD6789"/>
    <w:rsid w:val="00FD6A3D"/>
    <w:rsid w:val="00FD6A6D"/>
    <w:rsid w:val="00FD6D80"/>
    <w:rsid w:val="00FD6E1E"/>
    <w:rsid w:val="00FD6F9D"/>
    <w:rsid w:val="00FD7001"/>
    <w:rsid w:val="00FD7240"/>
    <w:rsid w:val="00FD72D9"/>
    <w:rsid w:val="00FD73AE"/>
    <w:rsid w:val="00FD794E"/>
    <w:rsid w:val="00FD7F6A"/>
    <w:rsid w:val="00FD7FB9"/>
    <w:rsid w:val="00FE0121"/>
    <w:rsid w:val="00FE04B6"/>
    <w:rsid w:val="00FE05E5"/>
    <w:rsid w:val="00FE0657"/>
    <w:rsid w:val="00FE0C87"/>
    <w:rsid w:val="00FE0FB5"/>
    <w:rsid w:val="00FE1901"/>
    <w:rsid w:val="00FE1D18"/>
    <w:rsid w:val="00FE1E95"/>
    <w:rsid w:val="00FE20AB"/>
    <w:rsid w:val="00FE22FE"/>
    <w:rsid w:val="00FE26FE"/>
    <w:rsid w:val="00FE2A82"/>
    <w:rsid w:val="00FE2B27"/>
    <w:rsid w:val="00FE2B7B"/>
    <w:rsid w:val="00FE2B7E"/>
    <w:rsid w:val="00FE2CAA"/>
    <w:rsid w:val="00FE2DE0"/>
    <w:rsid w:val="00FE3100"/>
    <w:rsid w:val="00FE3369"/>
    <w:rsid w:val="00FE3439"/>
    <w:rsid w:val="00FE3768"/>
    <w:rsid w:val="00FE37A4"/>
    <w:rsid w:val="00FE3AB7"/>
    <w:rsid w:val="00FE3C57"/>
    <w:rsid w:val="00FE45D2"/>
    <w:rsid w:val="00FE48F9"/>
    <w:rsid w:val="00FE490E"/>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2F79"/>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493083"/>
    <w:pPr>
      <w:numPr>
        <w:ilvl w:val="1"/>
      </w:numPr>
      <w:ind w:left="578" w:hanging="578"/>
      <w:outlineLvl w:val="1"/>
    </w:pPr>
    <w:rPr>
      <w:sz w:val="28"/>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460761"/>
    <w:pPr>
      <w:numPr>
        <w:ilvl w:val="2"/>
      </w:numPr>
      <w:spacing w:before="0"/>
      <w:outlineLvl w:val="2"/>
    </w:pPr>
    <w:rPr>
      <w:rFonts w:eastAsia="MS Mincho"/>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aliases w:val="h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uiPriority w:val="99"/>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1F3A3D"/>
    <w:rPr>
      <w:rFonts w:ascii="Arial" w:hAnsi="Arial" w:cs="Arial"/>
      <w:sz w:val="30"/>
      <w:szCs w:val="3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93083"/>
    <w:rPr>
      <w:rFonts w:ascii="Arial" w:hAnsi="Arial" w:cs="Arial"/>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60761"/>
    <w:rPr>
      <w:rFonts w:ascii="Arial" w:eastAsia="MS Mincho" w:hAnsi="Arial" w:cs="Arial"/>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eastAsia="MS Mincho" w:hAnsi="Arial" w:cs="Arial"/>
      <w:sz w:val="24"/>
      <w:szCs w:val="22"/>
    </w:rPr>
  </w:style>
  <w:style w:type="character" w:customStyle="1" w:styleId="50">
    <w:name w:val="标题 5 字符"/>
    <w:aliases w:val="h5 字符,Heading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uiPriority w:val="99"/>
    <w:qFormat/>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ListParagraph9"/>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table" w:customStyle="1" w:styleId="26">
    <w:name w:val="网格型2"/>
    <w:basedOn w:val="a1"/>
    <w:next w:val="af"/>
    <w:uiPriority w:val="59"/>
    <w:qFormat/>
    <w:rsid w:val="00263B6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uiPriority w:val="39"/>
    <w:qFormat/>
    <w:rsid w:val="006B04D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
    <w:uiPriority w:val="39"/>
    <w:qFormat/>
    <w:rsid w:val="00B5201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C434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4F25"/>
    <w:rPr>
      <w:rFonts w:eastAsia="宋体"/>
      <w:lang w:eastAsia="ja-JP"/>
    </w:rPr>
  </w:style>
  <w:style w:type="table" w:customStyle="1" w:styleId="TableGrid11">
    <w:name w:val="TableGrid11"/>
    <w:basedOn w:val="a1"/>
    <w:next w:val="af"/>
    <w:uiPriority w:val="39"/>
    <w:qFormat/>
    <w:rsid w:val="003C34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f"/>
    <w:uiPriority w:val="39"/>
    <w:qFormat/>
    <w:rsid w:val="00CD0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
    <w:uiPriority w:val="59"/>
    <w:qFormat/>
    <w:rsid w:val="0099726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a"/>
    <w:link w:val="aff"/>
    <w:uiPriority w:val="34"/>
    <w:qFormat/>
    <w:rsid w:val="00AD6E27"/>
    <w:pPr>
      <w:overflowPunct/>
      <w:autoSpaceDE/>
      <w:autoSpaceDN/>
      <w:adjustRightInd/>
      <w:spacing w:before="0" w:after="0" w:line="240" w:lineRule="auto"/>
      <w:ind w:leftChars="400" w:left="840"/>
      <w:jc w:val="left"/>
      <w:textAlignment w:val="auto"/>
    </w:pPr>
    <w:rPr>
      <w:rFonts w:ascii="Times" w:eastAsia="宋体" w:hAnsi="Times"/>
      <w:szCs w:val="24"/>
      <w:lang w:eastAsia="zh-CN"/>
    </w:rPr>
  </w:style>
  <w:style w:type="paragraph" w:customStyle="1" w:styleId="maintext">
    <w:name w:val="main text"/>
    <w:basedOn w:val="a"/>
    <w:link w:val="maintextChar"/>
    <w:qFormat/>
    <w:rsid w:val="00622FB5"/>
    <w:pPr>
      <w:overflowPunct/>
      <w:autoSpaceDE/>
      <w:autoSpaceDN/>
      <w:adjustRightInd/>
      <w:ind w:firstLineChars="200" w:firstLine="200"/>
      <w:textAlignment w:val="auto"/>
    </w:pPr>
    <w:rPr>
      <w:rFonts w:eastAsia="Malgun Gothic" w:cs="Batang"/>
      <w:lang w:eastAsia="ko-KR"/>
    </w:rPr>
  </w:style>
  <w:style w:type="character" w:customStyle="1" w:styleId="maintextChar">
    <w:name w:val="main text Char"/>
    <w:link w:val="maintext"/>
    <w:qFormat/>
    <w:rsid w:val="00622FB5"/>
    <w:rPr>
      <w:rFonts w:ascii="Times New Roman" w:eastAsia="Malgun Gothic" w:hAnsi="Times New Roman" w:cs="Batang"/>
      <w:lang w:val="en-GB" w:eastAsia="ko-KR"/>
    </w:rPr>
  </w:style>
  <w:style w:type="paragraph" w:customStyle="1" w:styleId="YJ-Proposal">
    <w:name w:val="YJ-Proposal"/>
    <w:basedOn w:val="a"/>
    <w:qFormat/>
    <w:rsid w:val="003B1CAC"/>
    <w:pPr>
      <w:numPr>
        <w:numId w:val="21"/>
      </w:numPr>
      <w:tabs>
        <w:tab w:val="clear" w:pos="1417"/>
        <w:tab w:val="left" w:pos="0"/>
      </w:tabs>
      <w:overflowPunct/>
      <w:snapToGrid w:val="0"/>
      <w:spacing w:before="0" w:after="120" w:line="240" w:lineRule="auto"/>
      <w:ind w:left="0" w:hanging="420"/>
      <w:textAlignment w:val="auto"/>
    </w:pPr>
    <w:rPr>
      <w:rFonts w:eastAsia="等线"/>
      <w:b/>
      <w:bCs/>
      <w:sz w:val="22"/>
      <w:szCs w:val="21"/>
      <w:lang w:eastAsia="en-US"/>
    </w:rPr>
  </w:style>
  <w:style w:type="paragraph" w:customStyle="1" w:styleId="ListParagraph10">
    <w:name w:val="List Paragraph10"/>
    <w:basedOn w:val="a"/>
    <w:uiPriority w:val="34"/>
    <w:unhideWhenUsed/>
    <w:qFormat/>
    <w:rsid w:val="00CC289B"/>
    <w:pPr>
      <w:overflowPunct/>
      <w:autoSpaceDE/>
      <w:autoSpaceDN/>
      <w:adjustRightInd/>
      <w:spacing w:before="0" w:after="160" w:line="278" w:lineRule="auto"/>
      <w:ind w:leftChars="200" w:left="480"/>
      <w:jc w:val="left"/>
      <w:textAlignment w:val="auto"/>
    </w:pPr>
    <w:rPr>
      <w:rFonts w:ascii="Times" w:eastAsia="Batang" w:hAnsi="Times"/>
      <w:szCs w:val="24"/>
      <w:lang w:eastAsia="en-US"/>
    </w:rPr>
  </w:style>
  <w:style w:type="paragraph" w:customStyle="1" w:styleId="Doc-text2">
    <w:name w:val="Doc-text2"/>
    <w:basedOn w:val="a"/>
    <w:link w:val="Doc-text2Char"/>
    <w:qFormat/>
    <w:rsid w:val="00AD5CF7"/>
    <w:pPr>
      <w:tabs>
        <w:tab w:val="left" w:pos="1622"/>
      </w:tabs>
      <w:overflowPunct/>
      <w:autoSpaceDE/>
      <w:autoSpaceDN/>
      <w:adjustRightInd/>
      <w:spacing w:after="120" w:line="256" w:lineRule="auto"/>
      <w:ind w:left="1622" w:hanging="363"/>
      <w:textAlignment w:val="auto"/>
    </w:pPr>
    <w:rPr>
      <w:rFonts w:ascii="Arial" w:eastAsia="MS Mincho" w:hAnsi="Arial"/>
      <w:lang w:val="en-US" w:eastAsia="en-GB"/>
    </w:rPr>
  </w:style>
  <w:style w:type="character" w:customStyle="1" w:styleId="Doc-text2Char">
    <w:name w:val="Doc-text2 Char"/>
    <w:link w:val="Doc-text2"/>
    <w:rsid w:val="00AD5CF7"/>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26982854">
      <w:bodyDiv w:val="1"/>
      <w:marLeft w:val="0"/>
      <w:marRight w:val="0"/>
      <w:marTop w:val="0"/>
      <w:marBottom w:val="0"/>
      <w:divBdr>
        <w:top w:val="none" w:sz="0" w:space="0" w:color="auto"/>
        <w:left w:val="none" w:sz="0" w:space="0" w:color="auto"/>
        <w:bottom w:val="none" w:sz="0" w:space="0" w:color="auto"/>
        <w:right w:val="none" w:sz="0" w:space="0" w:color="auto"/>
      </w:divBdr>
      <w:divsChild>
        <w:div w:id="1092429353">
          <w:marLeft w:val="0"/>
          <w:marRight w:val="0"/>
          <w:marTop w:val="0"/>
          <w:marBottom w:val="0"/>
          <w:divBdr>
            <w:top w:val="none" w:sz="0" w:space="0" w:color="auto"/>
            <w:left w:val="none" w:sz="0" w:space="0" w:color="auto"/>
            <w:bottom w:val="none" w:sz="0" w:space="0" w:color="auto"/>
            <w:right w:val="none" w:sz="0" w:space="0" w:color="auto"/>
          </w:divBdr>
          <w:divsChild>
            <w:div w:id="148026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0657651">
      <w:bodyDiv w:val="1"/>
      <w:marLeft w:val="0"/>
      <w:marRight w:val="0"/>
      <w:marTop w:val="0"/>
      <w:marBottom w:val="0"/>
      <w:divBdr>
        <w:top w:val="none" w:sz="0" w:space="0" w:color="auto"/>
        <w:left w:val="none" w:sz="0" w:space="0" w:color="auto"/>
        <w:bottom w:val="none" w:sz="0" w:space="0" w:color="auto"/>
        <w:right w:val="none" w:sz="0" w:space="0" w:color="auto"/>
      </w:divBdr>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860072">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2ACFC1DB-2EDC-4427-8D56-DF788C999253}">
  <ds:schemaRefs>
    <ds:schemaRef ds:uri="http://schemas.openxmlformats.org/officeDocument/2006/bibliography"/>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35798382-479A-4FD5-8FAB-8141D8C6DEA5}">
  <ds:schemaRefs>
    <ds:schemaRef ds:uri="http://schemas.openxmlformats.org/officeDocument/2006/bibliography"/>
  </ds:schemaRefs>
</ds:datastoreItem>
</file>

<file path=customXml/itemProps6.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1692</Words>
  <Characters>9649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Lei Wang</cp:lastModifiedBy>
  <cp:revision>2</cp:revision>
  <cp:lastPrinted>2016-05-08T02:33:00Z</cp:lastPrinted>
  <dcterms:created xsi:type="dcterms:W3CDTF">2025-08-15T10:45:00Z</dcterms:created>
  <dcterms:modified xsi:type="dcterms:W3CDTF">2025-08-15T10:45:00Z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43bbc2d03b3811ee8000432900004329">
    <vt:lpwstr>CWMaeKGGT6+JnAbaWgwr3AzwzBvvuyv2fc175xAFTGQYMjoKD65MWyuZmcchAmcS/zsVZAfgC8vpBoiIVhvBeQAQw==</vt:lpwstr>
  </property>
  <property fmtid="{D5CDD505-2E9C-101B-9397-08002B2CF9AE}" pid="28" name="CWMc8605d81f18f11ee8000331c0000321c">
    <vt:lpwstr>CWMrbr5/42EBEGEhglTYgVXys+mb0+HE+BSaUe0kHiddqCM19e7qz7i1d5zJPAu6SIPK/mB/RakB6+03CRF1sA7lg==</vt:lpwstr>
  </property>
  <property fmtid="{D5CDD505-2E9C-101B-9397-08002B2CF9AE}" pid="29" name="CWM58ad6c90f1b111ee80001b2300001b23">
    <vt:lpwstr>CWMI1UqPxfFacuRVBlu1n2KB3gjSB+a9Beoq7Kuv/y5EqGv2lGAJ4TCl1SSBgCYKsLfyWaxyFW2Lf0h0twkHoCyag==</vt:lpwstr>
  </property>
  <property fmtid="{D5CDD505-2E9C-101B-9397-08002B2CF9AE}" pid="30" name="CWMe163f4a1f26f11ee80006f1c00006e1c">
    <vt:lpwstr>CWM0uCZML46+/rwBwbrNxgo6WZpCi5n7bsTliWnpumSpxQfR27yKCjMf5cfj+jhfyHu734VsldGwMHShZtpIE/dCA==</vt:lpwstr>
  </property>
  <property fmtid="{D5CDD505-2E9C-101B-9397-08002B2CF9AE}" pid="31" name="CWMea918b40f64411ee80007d4300007c43">
    <vt:lpwstr>CWMvdJG9HMxc0RgCoTuO4F8saWdwhwD9hmUsc4RmRMWeCPHzsXzq0a8ZzFbECJGEOiO7n5Yr+P7M8US24oDTPSOHA==</vt:lpwstr>
  </property>
  <property fmtid="{D5CDD505-2E9C-101B-9397-08002B2CF9AE}" pid="32" name="CWM25be95a0f55011ee80007d4300007c43">
    <vt:lpwstr>CWMgb9notydMPrZoxXjqmYm63FIAUhFrM8aTBuaw6lP9jj2w4E17BjLpq72XKCZZTcHuKIOKbhoMPpEB8kc+oY1CA==</vt:lpwstr>
  </property>
  <property fmtid="{D5CDD505-2E9C-101B-9397-08002B2CF9AE}" pid="33" name="_2015_ms_pID_725343">
    <vt:lpwstr>(3)6dcqz4Ta3EOUl3DHPSPSfqymtM00ZnfFBmsL1orvO9VrxQBeRNqGF9hRzktu3d37p9ro4N9v CGYCDwdpTsltK99jw4WWfpCDd4BJXll2sDF2YmcZposN3WWh1Ua4/UT/A2MEtcmOtaL8xbc2 jss8G8JTuOd73gq4BkkCNwU8qLhrWrtGVDGp4n8bs0ppqXNU71RdAlJVfta1hb3phjWQXL2e IEl2+1jwaUyB1P9zUg</vt:lpwstr>
  </property>
  <property fmtid="{D5CDD505-2E9C-101B-9397-08002B2CF9AE}" pid="34" name="_2015_ms_pID_7253431">
    <vt:lpwstr>eeYEEx/yKA79NMGWpmaFhnzY6003EGUhqIcZ/PlHoUdtZbKCzyG5+J aa9RYT3KRQS4W8/GWS3eG/FknCI8TQPt713wPAjbqG1EPvrOqEKxF6kMDPc164LYeqfkaxRl Ij4cStsphdDHQBtzaZyFsm4FTtxRZDURQQXxmtvVCySTp9J3pHb7DrlWfQbA4LUQkiSmX9XF v5GDKpD79P9xJQ/x9eifcUTbikWSiEUEH63/</vt:lpwstr>
  </property>
  <property fmtid="{D5CDD505-2E9C-101B-9397-08002B2CF9AE}" pid="35" name="_2015_ms_pID_7253432">
    <vt:lpwstr>cDfGyd95qFeoSbZzWMlkdNE=</vt:lpwstr>
  </property>
  <property fmtid="{D5CDD505-2E9C-101B-9397-08002B2CF9AE}" pid="36" name="sflag">
    <vt:lpwstr>1707226988</vt:lpwstr>
  </property>
  <property fmtid="{D5CDD505-2E9C-101B-9397-08002B2CF9AE}" pid="37" name="CWM55c951700d2611ef8000256b0000246b">
    <vt:lpwstr>CWMfCHmxsUPJP6ZquQU00bxwqqANxQLYtBIaZgEMECyCJtuZ1FEZqXrTWEzxyLgLfeTLzxpJtupAY2K15SZiqmEHg==</vt:lpwstr>
  </property>
  <property fmtid="{D5CDD505-2E9C-101B-9397-08002B2CF9AE}" pid="38" name="CWMceed60000dcb11ef8000312f0000302f">
    <vt:lpwstr>CWMzLnLmE024r9RWbZ2nVUx/KmCJqsKhnWXYHbId01Zm1hRI2DCaETF61cS3ztaezDznjytdghYebfQ0jqA6PWOTw==</vt:lpwstr>
  </property>
  <property fmtid="{D5CDD505-2E9C-101B-9397-08002B2CF9AE}" pid="39" name="CWM2ca323b00e7b11ef800051c1000051c1">
    <vt:lpwstr>CWMYIP00OZAX+py12koU2FSqaXdXqtZe0OHz2Pxan3pDhw7KSuq0I0Iy3Gg64IH9DHaHm9XHEm+dDNyCLKVNhFz1g==</vt:lpwstr>
  </property>
  <property fmtid="{D5CDD505-2E9C-101B-9397-08002B2CF9AE}" pid="40" name="CWM5afb8aa00ea211ef80002f2500002f25">
    <vt:lpwstr>CWMFElikzQcXj8l7PfepBPae31wsorKW8DppihuTlD8nCIK9DkoK7iIJRhr1mf+mUARIiAvFPJE2AmmstjV6bCXqw==</vt:lpwstr>
  </property>
  <property fmtid="{D5CDD505-2E9C-101B-9397-08002B2CF9AE}" pid="41" name="CWMc76f56500ea511ef800051c1000051c1">
    <vt:lpwstr>CWMYIP00OZAX+py12koU2FSqaXdXqtZe0OHz2Pxan3pDhz9gthtfHgAIttItEq9XErBPhK6s5z2KY/Nv1r2bMJtLw==</vt:lpwstr>
  </property>
  <property fmtid="{D5CDD505-2E9C-101B-9397-08002B2CF9AE}" pid="42" name="CWMc85c5fe0118e11ef80007ddf00007cdf">
    <vt:lpwstr>CWMzLnLmE024r9RWbZ2nVUx/KmCJqsKhnWXYHbId01Zm1jZ6fvsmL7dqIJaIMRxJ/iW8720OkvxzUO5kaxR+k95jg==</vt:lpwstr>
  </property>
  <property fmtid="{D5CDD505-2E9C-101B-9397-08002B2CF9AE}" pid="43" name="CWM15b998302a1111ef800025b0000025b0">
    <vt:lpwstr>CWMZ6kOiR9mAdKdA6LUsnuwAIPVi83UBNDz8nvb+4SjupRFDh+wnR14l3gft7QDxSs0aq/U22RsEA/8x9pZ19V8bA==</vt:lpwstr>
  </property>
  <property fmtid="{D5CDD505-2E9C-101B-9397-08002B2CF9AE}" pid="44" name="CWMc82a0380556111ef8000518200005182">
    <vt:lpwstr>CWMNoS9YDGMwQm0b3+rUv1evUY3tLubzDz/45oWhlCidoeqnYGDG19FKkU/RhE7xCq18WNoAmWrBiONM8wWruOtIg==</vt:lpwstr>
  </property>
  <property fmtid="{D5CDD505-2E9C-101B-9397-08002B2CF9AE}" pid="45" name="CWM133c56a0561811ef8000552d0000552d">
    <vt:lpwstr>CWM/KomdFXvxEz545A1iceLWCaDhdkHwS4SmZb7GZ9VyUApxj3C+CCOEf/cO6W5IPrg96yRJwRUATyTcef+6WDxyg==</vt:lpwstr>
  </property>
  <property fmtid="{D5CDD505-2E9C-101B-9397-08002B2CF9AE}" pid="46" name="CWMee6683a0562111ef800021c8000020c8">
    <vt:lpwstr>CWMn/OGQx0DKmEpxWsg/MNVGxoz8XrpX+jDN0xjnuVjNzHUYNUguy7vSlJUtevYiZtyC4YDtmy8tiRXqTgPNAfwSA==</vt:lpwstr>
  </property>
  <property fmtid="{D5CDD505-2E9C-101B-9397-08002B2CF9AE}" pid="47" name="CWM1f4230409da911ef8000176900001669">
    <vt:lpwstr>CWMQcJDHlq2U2lE+1AkoOe7WtClL6343NRNvgnoFs+9ZAZwXqXvRnHfG3GO2mPFuXXA7BaBA9CyVsKV07HWW8CiSw==</vt:lpwstr>
  </property>
  <property fmtid="{D5CDD505-2E9C-101B-9397-08002B2CF9AE}" pid="48" name="CWM870e7f009dcf11ef8000319c0000309c">
    <vt:lpwstr>CWMpBnQBAIRkoORO6RIyf057KNB2KB1OU4GNiIcYNrXDxLZxsHsOW+f8+iOaZtVlhNVtB+vvNa+zfHH/9IsKzbWfg==</vt:lpwstr>
  </property>
</Properties>
</file>